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23B52" w14:textId="77777777" w:rsidR="00F42A91" w:rsidRDefault="009D670E">
      <w:pPr>
        <w:pStyle w:val="Kop8"/>
      </w:pPr>
      <w:r>
        <w:rPr>
          <w:lang w:val="nl-BE"/>
        </w:rPr>
        <w:t>privacy statement</w:t>
      </w:r>
    </w:p>
    <w:p w14:paraId="0E1A8E23" w14:textId="77777777" w:rsidR="00F42A91" w:rsidRDefault="009D670E">
      <w:pPr>
        <w:pStyle w:val="Plattetekstinspringen"/>
      </w:pPr>
      <w:r>
        <w:t>[</w:t>
      </w:r>
      <w:r>
        <w:rPr>
          <w:b/>
          <w:i/>
          <w:highlight w:val="yellow"/>
        </w:rPr>
        <w:t>Note: t</w:t>
      </w:r>
      <w:r>
        <w:rPr>
          <w:b/>
          <w:i/>
          <w:highlight w:val="yellow"/>
          <w:lang w:val="en-US"/>
        </w:rPr>
        <w:t>his document provides information towards your data subjects (not employees) about how you process the personal data of your data subjects, which third parties it engages, the safeguards and principles it undertakes in that respect. Place it on your website (if applicable) or include this as an addendum to document you make available to new clients. Also make sure that you can provide a data subject with this document at his/her request (e.g. paper copy)</w:t>
      </w:r>
      <w:r>
        <w:t>]</w:t>
      </w:r>
    </w:p>
    <w:p w14:paraId="2BCB83EC" w14:textId="77777777" w:rsidR="00F42A91" w:rsidRDefault="00F42A91">
      <w:pPr>
        <w:pStyle w:val="Plattetekstinspringen"/>
      </w:pPr>
    </w:p>
    <w:p w14:paraId="3990B8D8" w14:textId="77777777" w:rsidR="00F42A91" w:rsidRDefault="009D670E">
      <w:pPr>
        <w:pStyle w:val="Plattetekstinspringen"/>
      </w:pPr>
      <w:r>
        <w:t>Your privacy is very important to us at [</w:t>
      </w:r>
      <w:r>
        <w:rPr>
          <w:highlight w:val="yellow"/>
        </w:rPr>
        <w:t>company</w:t>
      </w:r>
      <w:r>
        <w:t>] ([</w:t>
      </w:r>
      <w:r>
        <w:rPr>
          <w:highlight w:val="yellow"/>
        </w:rPr>
        <w:t>corporate details and address</w:t>
      </w:r>
      <w:r>
        <w:t>], hereinafter also "</w:t>
      </w:r>
      <w:r>
        <w:rPr>
          <w:b/>
        </w:rPr>
        <w:t>we</w:t>
      </w:r>
      <w:r>
        <w:t>" and/or "</w:t>
      </w:r>
      <w:r>
        <w:rPr>
          <w:b/>
        </w:rPr>
        <w:t>us</w:t>
      </w:r>
      <w:r>
        <w:t>" and/or "[</w:t>
      </w:r>
      <w:r>
        <w:rPr>
          <w:b/>
          <w:highlight w:val="yellow"/>
        </w:rPr>
        <w:t>Company</w:t>
      </w:r>
      <w:r>
        <w:t xml:space="preserve">]"). To better protect your privacy we provide this notice explaining our [online] information practices and the choices you can make about the way your information is collected and used. To make this notice easy to find, we make it available on our homepage and at every point where personally identifiable information may be requested. </w:t>
      </w:r>
    </w:p>
    <w:p w14:paraId="00101495" w14:textId="77777777" w:rsidR="00F42A91" w:rsidRDefault="009D670E">
      <w:pPr>
        <w:pStyle w:val="Kop1"/>
        <w:rPr>
          <w:b/>
          <w:u w:val="single"/>
        </w:rPr>
      </w:pPr>
      <w:r>
        <w:rPr>
          <w:b/>
          <w:u w:val="single"/>
        </w:rPr>
        <w:t>General terms</w:t>
      </w:r>
    </w:p>
    <w:p w14:paraId="03F25101" w14:textId="77777777" w:rsidR="00F42A91" w:rsidRDefault="009D670E">
      <w:pPr>
        <w:pStyle w:val="Plattetekstinspringen"/>
      </w:pPr>
      <w:r>
        <w:t>This privacy statement informs you about how [Company] collects and manages personal data. In order to offer our products and/or services and their functions, and to improve these products and/or services if needed, it is necessary for us to process certain personal data such as Name, Address, Email address, Phone number, etc. [</w:t>
      </w:r>
      <w:r>
        <w:rPr>
          <w:highlight w:val="yellow"/>
        </w:rPr>
        <w:t>TO BE COMPLETED</w:t>
      </w:r>
      <w:r>
        <w:t xml:space="preserve">] </w:t>
      </w:r>
    </w:p>
    <w:p w14:paraId="021A41AD" w14:textId="77777777" w:rsidR="00F42A91" w:rsidRDefault="009D670E">
      <w:pPr>
        <w:pStyle w:val="Plattetekstinspringen"/>
      </w:pPr>
      <w:r>
        <w:t xml:space="preserve">This information is only collected when voluntarily submitted by you. Additionally, when you subscribe and/or order products and/or services, information required for the sale and delivery of the goods and services is processed and, as far as necessary for the handling and fulfilment of the order and ongoing provision of our services, this information can be disclosed to any of our service providers who are involved in the process. </w:t>
      </w:r>
    </w:p>
    <w:p w14:paraId="44562E5B" w14:textId="77777777" w:rsidR="00F42A91" w:rsidRDefault="009D670E">
      <w:pPr>
        <w:pStyle w:val="Plattetekstinspringen"/>
      </w:pPr>
      <w:r>
        <w:t>[</w:t>
      </w:r>
      <w:r>
        <w:rPr>
          <w:highlight w:val="yellow"/>
        </w:rPr>
        <w:t>OPTIONAL</w:t>
      </w:r>
      <w:r>
        <w:t>] Furthermore, all information related to the order, including your address, is gathered and processed in the interest of our own marketing purposes. We may for example send you emails to inform you of various opportunities our site has to offer or news about our products and services. This is an 'opt-in' list, which means that you can choose to receive our communication when you give us your contact details.</w:t>
      </w:r>
    </w:p>
    <w:p w14:paraId="393D3CA9" w14:textId="77777777" w:rsidR="00F42A91" w:rsidRDefault="009D670E">
      <w:pPr>
        <w:pStyle w:val="Plattetekstinspringen"/>
      </w:pPr>
      <w:r>
        <w:lastRenderedPageBreak/>
        <w:t>[</w:t>
      </w:r>
      <w:r>
        <w:rPr>
          <w:highlight w:val="yellow"/>
        </w:rPr>
        <w:t>OPTIONAL</w:t>
      </w:r>
      <w:r>
        <w:t>] Finally, note that while we are offering links to other websites we are not responsible for the policies of other companies, so please review their privacy policy should you visit their websites.</w:t>
      </w:r>
    </w:p>
    <w:p w14:paraId="7D4CF15D" w14:textId="77777777" w:rsidR="00F42A91" w:rsidRDefault="009D670E">
      <w:pPr>
        <w:pStyle w:val="Kop1"/>
        <w:rPr>
          <w:b/>
          <w:u w:val="single"/>
        </w:rPr>
      </w:pPr>
      <w:r>
        <w:rPr>
          <w:b/>
          <w:u w:val="single"/>
        </w:rPr>
        <w:t>Contact information</w:t>
      </w:r>
    </w:p>
    <w:p w14:paraId="0BD4720D" w14:textId="77777777" w:rsidR="00F42A91" w:rsidRDefault="009D670E">
      <w:pPr>
        <w:pStyle w:val="Kop1"/>
        <w:numPr>
          <w:ilvl w:val="0"/>
          <w:numId w:val="0"/>
        </w:numPr>
        <w:ind w:left="720"/>
      </w:pPr>
      <w:r>
        <w:t>If you have any questions in relation to this privacy statement, please get in touch with us at [</w:t>
      </w:r>
      <w:r>
        <w:rPr>
          <w:highlight w:val="yellow"/>
        </w:rPr>
        <w:t>CONTACT DETAILS, INCLUDING CONTACT DETAILS OF THE DATA PROTECTION OFFICER, IF APPLICABLE].</w:t>
      </w:r>
    </w:p>
    <w:p w14:paraId="70281A89" w14:textId="77777777" w:rsidR="00F42A91" w:rsidRDefault="009D670E">
      <w:pPr>
        <w:pStyle w:val="Kop1"/>
        <w:rPr>
          <w:b/>
          <w:u w:val="single"/>
        </w:rPr>
      </w:pPr>
      <w:r>
        <w:rPr>
          <w:b/>
          <w:u w:val="single"/>
        </w:rPr>
        <w:t>Purpose of processing and legal grounds</w:t>
      </w:r>
      <w:r>
        <w:rPr>
          <w:bCs/>
        </w:rPr>
        <w:t xml:space="preserve"> </w:t>
      </w:r>
      <w:r>
        <w:rPr>
          <w:highlight w:val="yellow"/>
        </w:rPr>
        <w:t>[TO BE COMPLETED]</w:t>
      </w:r>
    </w:p>
    <w:p w14:paraId="4D8EF45A" w14:textId="77777777" w:rsidR="00F42A91" w:rsidRDefault="009D670E">
      <w:pPr>
        <w:pStyle w:val="Plattetekstinspringen"/>
      </w:pPr>
      <w:r>
        <w:t>In the following paragraphs, you can read about the purposes of collecting personal data and the applicable legal grounds.</w:t>
      </w:r>
    </w:p>
    <w:p w14:paraId="004100D5" w14:textId="77777777" w:rsidR="00F42A91" w:rsidRDefault="009D670E">
      <w:pPr>
        <w:pStyle w:val="Kop2"/>
      </w:pPr>
      <w:r>
        <w:rPr>
          <w:b/>
          <w:u w:val="single"/>
        </w:rPr>
        <w:t>Providing our product and our services</w:t>
      </w:r>
      <w:r>
        <w:t>: First, it will be necessary for us to process certain personal data such as your [</w:t>
      </w:r>
      <w:r>
        <w:rPr>
          <w:highlight w:val="yellow"/>
        </w:rPr>
        <w:t>identification data, financial data, [TO BE COMPLETED]</w:t>
      </w:r>
      <w:r>
        <w:t xml:space="preserve"> ] in order to provide the products and services that you ordered or to which you subscribed, in the context of delivery of the product and/or service and billing, as well as customer support. This is therefore necessary for performance of our contract with you. If you are ordering and/or subscribing on behalf of an organisation, we have a legitimate interest in processing your data as contact details for the performance of the contract.</w:t>
      </w:r>
    </w:p>
    <w:p w14:paraId="58C9A094" w14:textId="77777777" w:rsidR="00F42A91" w:rsidRDefault="009D670E">
      <w:pPr>
        <w:pStyle w:val="Kop2"/>
      </w:pPr>
      <w:r>
        <w:rPr>
          <w:b/>
          <w:u w:val="single"/>
        </w:rPr>
        <w:t>Customer management</w:t>
      </w:r>
      <w:r>
        <w:rPr>
          <w:u w:val="single"/>
        </w:rPr>
        <w:t>:</w:t>
      </w:r>
      <w:r>
        <w:t xml:space="preserve"> In order to provide optimal customer experience, we process personal data such as [ </w:t>
      </w:r>
      <w:r>
        <w:rPr>
          <w:highlight w:val="yellow"/>
        </w:rPr>
        <w:t>identification data, electronic identification data, [TO BE COMPLETED]</w:t>
      </w:r>
      <w:r>
        <w:t xml:space="preserve"> ] for the purpose of customer management. We carry out this processing on the basis of our legitimate interest in knowing our customer and maintaining our relationship with you, with a view to providing a stellar customer experience. </w:t>
      </w:r>
    </w:p>
    <w:p w14:paraId="4A222642" w14:textId="77777777" w:rsidR="00F42A91" w:rsidRDefault="009D670E">
      <w:pPr>
        <w:pStyle w:val="Kop2"/>
      </w:pPr>
      <w:r>
        <w:rPr>
          <w:b/>
          <w:bCs/>
          <w:u w:val="single"/>
        </w:rPr>
        <w:t>Anti-money laundering compliance</w:t>
      </w:r>
      <w:r>
        <w:rPr>
          <w:u w:val="single"/>
        </w:rPr>
        <w:t>:</w:t>
      </w:r>
      <w:r>
        <w:t xml:space="preserve"> In order to comply with our "know-your-customer" obligations under applicable Anti-Money Laundering legislation, we processes personal data such as [ </w:t>
      </w:r>
      <w:r>
        <w:rPr>
          <w:highlight w:val="yellow"/>
        </w:rPr>
        <w:t>identification data, [TO BE COMPLETED]</w:t>
      </w:r>
      <w:r>
        <w:t>]. We carry out this processing on the basis of our legal obligation to verify your identity before engaging a business relationship with you in accordance with the applicable legal requirements.</w:t>
      </w:r>
    </w:p>
    <w:p w14:paraId="1B2287B2" w14:textId="77777777" w:rsidR="00F42A91" w:rsidRDefault="009D670E">
      <w:pPr>
        <w:pStyle w:val="Kop2"/>
      </w:pPr>
      <w:r>
        <w:rPr>
          <w:b/>
          <w:u w:val="single"/>
        </w:rPr>
        <w:lastRenderedPageBreak/>
        <w:t>Product development and improvement</w:t>
      </w:r>
      <w:r>
        <w:rPr>
          <w:u w:val="single"/>
        </w:rPr>
        <w:t>:</w:t>
      </w:r>
      <w:r>
        <w:t xml:space="preserve"> Naturally we strive to always improve our products and services in order to make them fit our customers' needs. For this reason, and based on our legitimate interest in doing so, we process personal data such as [</w:t>
      </w:r>
      <w:r>
        <w:rPr>
          <w:highlight w:val="yellow"/>
        </w:rPr>
        <w:t>TO BE COMPLETED</w:t>
      </w:r>
      <w:r>
        <w:t>] and draw insights in relation to possible improvements.</w:t>
      </w:r>
    </w:p>
    <w:p w14:paraId="16BC89B7" w14:textId="77777777" w:rsidR="00F42A91" w:rsidRDefault="009D670E">
      <w:pPr>
        <w:pStyle w:val="Kop2"/>
        <w:rPr>
          <w:b/>
        </w:rPr>
      </w:pPr>
      <w:r>
        <w:t>[</w:t>
      </w:r>
      <w:r>
        <w:rPr>
          <w:highlight w:val="yellow"/>
        </w:rPr>
        <w:t>OPTIONAL</w:t>
      </w:r>
      <w:r>
        <w:t xml:space="preserve">] </w:t>
      </w:r>
      <w:r>
        <w:rPr>
          <w:b/>
          <w:u w:val="single"/>
        </w:rPr>
        <w:t>Direct marketing</w:t>
      </w:r>
      <w:r>
        <w:rPr>
          <w:b/>
        </w:rPr>
        <w:t>:</w:t>
      </w:r>
      <w:r>
        <w:t xml:space="preserve"> for marketing purposes we will process personal data such as your [ </w:t>
      </w:r>
      <w:r>
        <w:rPr>
          <w:highlight w:val="yellow"/>
        </w:rPr>
        <w:t>identification data, [TO BE COMPLETED]</w:t>
      </w:r>
      <w:r>
        <w:t xml:space="preserve">], and we may contact you in this regard. The legal ground for this processing is our legitimate interest in promoting our products and/or services, within the limits that are legally acceptable </w:t>
      </w:r>
      <w:r>
        <w:rPr>
          <w:b/>
        </w:rPr>
        <w:t>[</w:t>
      </w:r>
      <w:r>
        <w:rPr>
          <w:b/>
          <w:i/>
          <w:highlight w:val="yellow"/>
        </w:rPr>
        <w:t xml:space="preserve">Note: direct marketing can be justified by Company’s legitimate interest in promoting its products, but consent will be required for any marketing by electronic mail (e.g. e-mail, SMS, direct messages on social media, …) that does </w:t>
      </w:r>
      <w:r>
        <w:rPr>
          <w:b/>
          <w:i/>
          <w:highlight w:val="yellow"/>
          <w:u w:val="single"/>
        </w:rPr>
        <w:t>not</w:t>
      </w:r>
      <w:r>
        <w:rPr>
          <w:b/>
          <w:i/>
          <w:highlight w:val="yellow"/>
        </w:rPr>
        <w:t xml:space="preserve"> meet the double condition of being made (i) to existing customers and (ii) for similar products/services to those products/services for which the customer is already client.</w:t>
      </w:r>
      <w:r>
        <w:rPr>
          <w:b/>
          <w:highlight w:val="yellow"/>
        </w:rPr>
        <w:t>]</w:t>
      </w:r>
      <w:r>
        <w:rPr>
          <w:highlight w:val="yellow"/>
        </w:rPr>
        <w:t>,</w:t>
      </w:r>
      <w:r>
        <w:t xml:space="preserve"> or your given consent where and to the extent required by law (e.g. in relation to specific kinds of  electronic mail marketing).</w:t>
      </w:r>
    </w:p>
    <w:p w14:paraId="59FBE0FC" w14:textId="77777777" w:rsidR="00F42A91" w:rsidRDefault="009D670E">
      <w:pPr>
        <w:pStyle w:val="Kop1"/>
        <w:rPr>
          <w:b/>
          <w:u w:val="single"/>
        </w:rPr>
      </w:pPr>
      <w:r>
        <w:rPr>
          <w:b/>
          <w:u w:val="single"/>
        </w:rPr>
        <w:t>Duration</w:t>
      </w:r>
    </w:p>
    <w:p w14:paraId="2EF30388" w14:textId="77777777" w:rsidR="00F42A91" w:rsidRDefault="009D670E">
      <w:pPr>
        <w:pStyle w:val="Plattetekstinspringen"/>
      </w:pPr>
      <w:r>
        <w:t xml:space="preserve">We will process your data as long as necessary to provide our products and services, and beyond such time to the extent legally permitted and based on our legal obligations (e.g. in relation to invoice retention) or legitimate interests (e.g. in retaining data for the purposes of responding to possible disputes or complaints or for possible reactivation of subscriptions). As a result, not all your data will be deleted after the end of the provision of the services, but we limit our processing to what is necessary. </w:t>
      </w:r>
    </w:p>
    <w:p w14:paraId="3BDB4608" w14:textId="77777777" w:rsidR="00F42A91" w:rsidRDefault="009D670E">
      <w:pPr>
        <w:pStyle w:val="Kop1"/>
        <w:rPr>
          <w:b/>
          <w:u w:val="single"/>
        </w:rPr>
      </w:pPr>
      <w:r>
        <w:rPr>
          <w:b/>
          <w:u w:val="single"/>
        </w:rPr>
        <w:t>Data transfer</w:t>
      </w:r>
    </w:p>
    <w:p w14:paraId="661A81A3" w14:textId="77777777" w:rsidR="00F42A91" w:rsidRDefault="009D670E">
      <w:pPr>
        <w:pStyle w:val="Plattetekstinspringen"/>
      </w:pPr>
      <w:r>
        <w:t>The personal data collected by us may be transferred to any third parties to whom [</w:t>
      </w:r>
      <w:r>
        <w:rPr>
          <w:highlight w:val="yellow"/>
        </w:rPr>
        <w:t>company</w:t>
      </w:r>
      <w:r>
        <w:t>] subcontracts all or part of this processing. This may for instance include IT service providers, hosting providers, financial institutions, public authorities and any other relevant roles. Note that we will never sell your personal information to a third party.</w:t>
      </w:r>
    </w:p>
    <w:p w14:paraId="21EC372A" w14:textId="77777777" w:rsidR="00F42A91" w:rsidRDefault="009D670E">
      <w:pPr>
        <w:pStyle w:val="Plattetekstinspringen"/>
      </w:pPr>
      <w:r>
        <w:t>In the event of transfer of personal data to a country outside of the European Economic Area, [</w:t>
      </w:r>
      <w:r>
        <w:rPr>
          <w:highlight w:val="yellow"/>
        </w:rPr>
        <w:t>company</w:t>
      </w:r>
      <w:r>
        <w:t xml:space="preserve">] systematically ensures the application of an adequate level of protection of such personal data by means approved by applicable data protection legislation. </w:t>
      </w:r>
    </w:p>
    <w:p w14:paraId="7E0CFDC7" w14:textId="77777777" w:rsidR="00F42A91" w:rsidRDefault="009D670E">
      <w:pPr>
        <w:pStyle w:val="Plattetekstinspringen"/>
      </w:pPr>
      <w:r>
        <w:lastRenderedPageBreak/>
        <w:t>[</w:t>
      </w:r>
      <w:r>
        <w:rPr>
          <w:highlight w:val="yellow"/>
        </w:rPr>
        <w:t>company</w:t>
      </w:r>
      <w:r>
        <w:t xml:space="preserve">] may also, pursuant to a valid legal process (such as a search warrant, subpoena, or court order), allow access to information in our possession, including personal data, in order to comply with such process and to protect our rights and property. If warranted, we may also allow access to this information in special emergencies where physical safety is at risk. We reserve the right to disclose any personal data or other information obtained from or about you, to third parties in connection with a merger, acquisition, bankruptcy or sale of all or substantially all of our assets, to the extent that this is necessary for the process. </w:t>
      </w:r>
    </w:p>
    <w:p w14:paraId="5370ABFC" w14:textId="77777777" w:rsidR="00F42A91" w:rsidRDefault="009D670E">
      <w:pPr>
        <w:pStyle w:val="Kop1"/>
        <w:rPr>
          <w:b/>
          <w:u w:val="single"/>
        </w:rPr>
      </w:pPr>
      <w:r>
        <w:rPr>
          <w:b/>
          <w:u w:val="single"/>
        </w:rPr>
        <w:t>Your rights</w:t>
      </w:r>
    </w:p>
    <w:p w14:paraId="2482C395" w14:textId="77777777" w:rsidR="00F42A91" w:rsidRDefault="009D670E">
      <w:pPr>
        <w:pStyle w:val="Plattetekstinspringen"/>
      </w:pPr>
      <w:r>
        <w:t>Under EU data protection legislation, you may benefit from various rights as "data subject". You can exercise any of the rights listed hereunder by submitting your request [</w:t>
      </w:r>
      <w:r>
        <w:rPr>
          <w:highlight w:val="yellow"/>
        </w:rPr>
        <w:t>by email to EMAIL ADDRESS / in writing / using our website form / …</w:t>
      </w:r>
      <w:r>
        <w:t xml:space="preserve"> ]. Please include your personal details as well as some means of verifying your identity. Please note that we may reject requests that are excessive or a misuse of the relevant right</w:t>
      </w:r>
      <w:bookmarkStart w:id="0" w:name="_GoBack"/>
      <w:bookmarkEnd w:id="0"/>
      <w:r>
        <w:t>. Furthermore, your rights may be affected by Anti-Money Laundering laws and regulations by which [</w:t>
      </w:r>
      <w:r w:rsidRPr="00DC37EF">
        <w:rPr>
          <w:highlight w:val="yellow"/>
        </w:rPr>
        <w:t>company</w:t>
      </w:r>
      <w:r>
        <w:t>] is bound in the context of our legal obligation to identify you when establishing a business relationship.</w:t>
      </w:r>
    </w:p>
    <w:p w14:paraId="4795E739" w14:textId="77777777" w:rsidR="00F42A91" w:rsidRDefault="009D670E">
      <w:pPr>
        <w:pStyle w:val="Kop2"/>
      </w:pPr>
      <w:r>
        <w:rPr>
          <w:b/>
          <w:u w:val="single"/>
        </w:rPr>
        <w:t>Access right and data portability.</w:t>
      </w:r>
      <w:r>
        <w:t xml:space="preserve"> you have the right to access your personal information processed by us, as well as the portability of data you have provided to us to the extent applicable. </w:t>
      </w:r>
    </w:p>
    <w:p w14:paraId="5CD4431B" w14:textId="77777777" w:rsidR="00F42A91" w:rsidRDefault="009D670E">
      <w:pPr>
        <w:pStyle w:val="Kop2"/>
        <w:rPr>
          <w:b/>
          <w:u w:val="single"/>
        </w:rPr>
      </w:pPr>
      <w:r>
        <w:rPr>
          <w:b/>
          <w:u w:val="single"/>
        </w:rPr>
        <w:t>Data accuracy: right of rectification and right to erasure.</w:t>
      </w:r>
      <w:r>
        <w:t xml:space="preserve"> At all times, you have the possibility to request the rectification or erasure of your personal data, provided that the applicable legal requirements are met. The right to erasure is nevertheless subject to various exceptions, notably as regards personal data whose processing is necessary to support litigation or for compliance with statutory retention requirements. In such a case, however, we limit our processing to the extent possible, even without your request. </w:t>
      </w:r>
    </w:p>
    <w:p w14:paraId="561F5500" w14:textId="77777777" w:rsidR="00F42A91" w:rsidRDefault="009D670E">
      <w:pPr>
        <w:pStyle w:val="Kop2"/>
        <w:rPr>
          <w:b/>
          <w:u w:val="single"/>
        </w:rPr>
      </w:pPr>
      <w:r>
        <w:rPr>
          <w:b/>
          <w:u w:val="single"/>
        </w:rPr>
        <w:t xml:space="preserve">Limits to processing: right to restriction, right to object &amp; consent withdrawal. </w:t>
      </w:r>
      <w:r>
        <w:t xml:space="preserve">You have the right, if applicable legal provisions are met, to object to the processing of personal data based on our legitimate interests and to otherwise obtain the restriction of certain forms of processing in specific circumstances. In particular, in relation to the processing of personal data for direct marketing purposes, you have the right to object at any time thereto. Where any processing is based on consent, you have the right to withdraw such consent at any time (without affecting the lawfulness of processing prior </w:t>
      </w:r>
      <w:r>
        <w:lastRenderedPageBreak/>
        <w:t>to the consent withdrawal). We will in each case examine your request an check whether you meet the requirements for the processing to be stopped.</w:t>
      </w:r>
    </w:p>
    <w:p w14:paraId="0B0CB3F3" w14:textId="77777777" w:rsidR="00F42A91" w:rsidRDefault="009D670E">
      <w:pPr>
        <w:pStyle w:val="Kop2"/>
        <w:rPr>
          <w:b/>
          <w:u w:val="single"/>
        </w:rPr>
      </w:pPr>
      <w:r>
        <w:rPr>
          <w:b/>
          <w:u w:val="single"/>
        </w:rPr>
        <w:t>Right to lodge a complaint with the supervisory authorities:</w:t>
      </w:r>
      <w:r>
        <w:t xml:space="preserve"> you have the right to lodge a complaint with the data protection supervisory authority, notably (depending on your place of residence) the Belgian Data Protection Authority (</w:t>
      </w:r>
      <w:hyperlink r:id="rId8" w:history="1">
        <w:r>
          <w:rPr>
            <w:rStyle w:val="Hyperlink"/>
          </w:rPr>
          <w:t>https://www.privacycommission.be/en/contact-us</w:t>
        </w:r>
      </w:hyperlink>
      <w:r>
        <w:t xml:space="preserve">). </w:t>
      </w:r>
    </w:p>
    <w:p w14:paraId="016027AE" w14:textId="77777777" w:rsidR="00F42A91" w:rsidRDefault="009D670E">
      <w:pPr>
        <w:pStyle w:val="Kop1"/>
        <w:rPr>
          <w:b/>
          <w:u w:val="single"/>
        </w:rPr>
      </w:pPr>
      <w:r>
        <w:rPr>
          <w:b/>
          <w:u w:val="single"/>
        </w:rPr>
        <w:t>Commitment to data security</w:t>
      </w:r>
    </w:p>
    <w:p w14:paraId="60DEECBD" w14:textId="77777777" w:rsidR="00F42A91" w:rsidRDefault="009D670E">
      <w:pPr>
        <w:pStyle w:val="Plattetekstinspringen"/>
      </w:pPr>
      <w:r>
        <w:t>In order to prevent unauthorized access, maintain data accuracy, and ensure the correct use of information, we have put in place appropriate physical, electronic, and managerial procedures to safeguard and secure the information we collect online.</w:t>
      </w:r>
    </w:p>
    <w:p w14:paraId="632D0725" w14:textId="77777777" w:rsidR="00F42A91" w:rsidRDefault="009D670E">
      <w:pPr>
        <w:pStyle w:val="Kop1"/>
        <w:rPr>
          <w:b/>
          <w:u w:val="single"/>
        </w:rPr>
      </w:pPr>
      <w:r>
        <w:t>[</w:t>
      </w:r>
      <w:r>
        <w:rPr>
          <w:highlight w:val="yellow"/>
        </w:rPr>
        <w:t>OPTIONAL</w:t>
      </w:r>
      <w:r>
        <w:t xml:space="preserve">] </w:t>
      </w:r>
      <w:r>
        <w:rPr>
          <w:b/>
          <w:u w:val="single"/>
        </w:rPr>
        <w:t>Cookies</w:t>
      </w:r>
    </w:p>
    <w:p w14:paraId="5177FEBE" w14:textId="77777777" w:rsidR="00F42A91" w:rsidRDefault="009D670E">
      <w:pPr>
        <w:pStyle w:val="Kop2"/>
      </w:pPr>
      <w:r>
        <w:t xml:space="preserve">Our website uses cookies, pixel tags and other forms of identification and local storage (together referred to as “tags/files” hereunder) to distinguish you from other users of the website and of websites of our network. This helps us provide you with a good experience when you browse the website and websites of our network and also allows us to improve our website and our services. </w:t>
      </w:r>
    </w:p>
    <w:p w14:paraId="037492DF" w14:textId="77777777" w:rsidR="00F42A91" w:rsidRDefault="009D670E">
      <w:pPr>
        <w:pStyle w:val="Kop2"/>
      </w:pPr>
      <w:r>
        <w:t>In many cases, these tags/files lead to the use of your device’s processing or storage capabilities. Some of these tags/files are set by Company itself, others by third parties; some only last as long as your browser session, while others can stay active on your device for a longer period of time.</w:t>
      </w:r>
    </w:p>
    <w:p w14:paraId="2A33324E" w14:textId="77777777" w:rsidR="00F42A91" w:rsidRDefault="009D670E">
      <w:pPr>
        <w:pStyle w:val="Kop2"/>
      </w:pPr>
      <w:r>
        <w:t>These tags/files can fall into several categories: (i) those that are necessary for functionality or services that you request or for the transmission of communications (functionality tags/files); (ii) those that we use to carry out website performance and audience metrics (analytics tags/files) and (iii) the rest (tracking across a network of other websites, advertising, etc.) (other tags/files).</w:t>
      </w:r>
    </w:p>
    <w:p w14:paraId="091DA425" w14:textId="77777777" w:rsidR="00F42A91" w:rsidRDefault="009D670E">
      <w:pPr>
        <w:pStyle w:val="Kop2"/>
      </w:pPr>
      <w:r>
        <w:t xml:space="preserve">Internet browsers allow you to change your cookie settings, for instance to block certain kinds of cookies or files. You can therefore block cookies by activating the setting on your browser that allows you to refuse the setting of all or some cookies. However, if you use your browser settings to block all cookies, you may not be able to access all or parts of the website, due to the fact that some may be functionality cookies. For further </w:t>
      </w:r>
      <w:r>
        <w:lastRenderedPageBreak/>
        <w:t xml:space="preserve">information about deleting or blocking cookies, please visit: </w:t>
      </w:r>
      <w:hyperlink r:id="rId9" w:history="1">
        <w:r>
          <w:rPr>
            <w:rStyle w:val="Hyperlink"/>
          </w:rPr>
          <w:t>http://www.aboutcookies.org/Default.aspx?page=2</w:t>
        </w:r>
      </w:hyperlink>
      <w:r>
        <w:t xml:space="preserve"> </w:t>
      </w:r>
    </w:p>
    <w:p w14:paraId="512ECFB2" w14:textId="77777777" w:rsidR="00F42A91" w:rsidRDefault="009D670E">
      <w:pPr>
        <w:pStyle w:val="Kop2"/>
      </w:pPr>
      <w:r>
        <w:t>Functionality and analytical tags/files do not require your consent. For analytical and other tags/files, however, we request your consent before placing them on your device. You can give your consent by allowing cookies in your browser settings, by continuing to use our website, or by clicking on the appropriate button on the banner displayed to you.</w:t>
      </w:r>
    </w:p>
    <w:p w14:paraId="0BE2B89C" w14:textId="77777777" w:rsidR="00F42A91" w:rsidRDefault="009D670E">
      <w:pPr>
        <w:pStyle w:val="Kop2"/>
      </w:pPr>
      <w:r>
        <w:t>We use the following cookies on our website:</w:t>
      </w:r>
    </w:p>
    <w:p w14:paraId="13D0DD17" w14:textId="77777777" w:rsidR="00F42A91" w:rsidRDefault="009D670E">
      <w:pPr>
        <w:pStyle w:val="Kop3"/>
      </w:pPr>
      <w:r>
        <w:t>[</w:t>
      </w:r>
      <w:r>
        <w:rPr>
          <w:highlight w:val="yellow"/>
        </w:rPr>
        <w:t>COMPANY’S OWN COOKIES</w:t>
      </w:r>
      <w:r>
        <w:t>]: [</w:t>
      </w:r>
      <w:r>
        <w:rPr>
          <w:highlight w:val="yellow"/>
        </w:rPr>
        <w:t>description of (purpose &amp; duration of) cookies used by Company itself</w:t>
      </w:r>
      <w:r>
        <w:t>]</w:t>
      </w:r>
    </w:p>
    <w:p w14:paraId="4EBE7978" w14:textId="77777777" w:rsidR="00F42A91" w:rsidRDefault="009D670E">
      <w:pPr>
        <w:pStyle w:val="Kop3"/>
      </w:pPr>
      <w:r>
        <w:t>Google Analytics:  allow us to assess how you and other web users use this website, and this information is essential in helping us to continuously improve our website's functionality. They can be preserved from [</w:t>
      </w:r>
      <w:r>
        <w:rPr>
          <w:highlight w:val="yellow"/>
        </w:rPr>
        <w:t>30 minutes to 2 years</w:t>
      </w:r>
      <w:r>
        <w:t>].</w:t>
      </w:r>
    </w:p>
    <w:p w14:paraId="7C46E0AF" w14:textId="77777777" w:rsidR="00F42A91" w:rsidRDefault="009D670E">
      <w:pPr>
        <w:pStyle w:val="Kop3"/>
      </w:pPr>
      <w:proofErr w:type="spellStart"/>
      <w:r>
        <w:t>Addthis</w:t>
      </w:r>
      <w:proofErr w:type="spellEnd"/>
      <w:r>
        <w:t>: these cookies allow web users to request to share content on social media. They are preserved for [</w:t>
      </w:r>
      <w:r>
        <w:rPr>
          <w:highlight w:val="yellow"/>
        </w:rPr>
        <w:t>2 years</w:t>
      </w:r>
      <w:r>
        <w:t xml:space="preserve">]. </w:t>
      </w:r>
    </w:p>
    <w:p w14:paraId="46268F96" w14:textId="77777777" w:rsidR="00F42A91" w:rsidRDefault="009D670E">
      <w:pPr>
        <w:pStyle w:val="Kop3"/>
      </w:pPr>
      <w:r>
        <w:t>[</w:t>
      </w:r>
      <w:r>
        <w:rPr>
          <w:highlight w:val="yellow"/>
        </w:rPr>
        <w:t>others</w:t>
      </w:r>
      <w:r>
        <w:t>]</w:t>
      </w:r>
    </w:p>
    <w:p w14:paraId="505F4AA1" w14:textId="77777777" w:rsidR="00F42A91" w:rsidRDefault="009D670E">
      <w:pPr>
        <w:pStyle w:val="Kop1"/>
      </w:pPr>
      <w:r>
        <w:rPr>
          <w:b/>
          <w:u w:val="single"/>
        </w:rPr>
        <w:t>Changes to this Privacy Statement</w:t>
      </w:r>
    </w:p>
    <w:p w14:paraId="72BED3DC" w14:textId="77777777" w:rsidR="00F42A91" w:rsidRDefault="009D670E">
      <w:pPr>
        <w:pStyle w:val="Plattetekstinspringen"/>
      </w:pPr>
      <w:r>
        <w:t xml:space="preserve">We may update and change this privacy statement from time to time, as we may find necessary and as our site evolves and grows. While we will do our best to bring updates to your attention, it is your responsibility to keep track of such updates. Your continuing use of this site constitutes an acknowledgement of any changes in this privacy statement. </w:t>
      </w:r>
    </w:p>
    <w:p w14:paraId="1DD282CE" w14:textId="77777777" w:rsidR="00F42A91" w:rsidRDefault="00F42A91">
      <w:pPr>
        <w:pStyle w:val="Plattetekstinspringen"/>
        <w:ind w:left="0"/>
      </w:pPr>
    </w:p>
    <w:sectPr w:rsidR="00F42A91">
      <w:headerReference w:type="default" r:id="rId10"/>
      <w:footerReference w:type="even" r:id="rId11"/>
      <w:footerReference w:type="default" r:id="rId12"/>
      <w:footerReference w:type="first" r:id="rId13"/>
      <w:type w:val="continuous"/>
      <w:pgSz w:w="11909" w:h="16834" w:code="9"/>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18641" w14:textId="77777777" w:rsidR="00F42A91" w:rsidRDefault="009D670E">
      <w:r>
        <w:separator/>
      </w:r>
    </w:p>
  </w:endnote>
  <w:endnote w:type="continuationSeparator" w:id="0">
    <w:p w14:paraId="40A4E144" w14:textId="77777777" w:rsidR="00F42A91" w:rsidRDefault="009D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BF1FA" w14:textId="77777777" w:rsidR="00F42A91" w:rsidRDefault="009D670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783EEE97" w14:textId="77777777" w:rsidR="00F42A91" w:rsidRDefault="00F42A9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D6DB" w14:textId="77777777" w:rsidR="00F42A91" w:rsidRDefault="009D670E">
    <w:pPr>
      <w:pStyle w:val="Voettekst"/>
      <w:tabs>
        <w:tab w:val="clear" w:pos="4153"/>
        <w:tab w:val="clear" w:pos="8306"/>
        <w:tab w:val="right" w:pos="9090"/>
      </w:tabs>
      <w:spacing w:after="0" w:line="240" w:lineRule="auto"/>
      <w:rPr>
        <w:rStyle w:val="Paginanummer"/>
      </w:rPr>
    </w:pPr>
    <w:r>
      <w:rPr>
        <w:sz w:val="16"/>
      </w:rPr>
      <w:fldChar w:fldCharType="begin"/>
    </w:r>
    <w:r>
      <w:rPr>
        <w:sz w:val="16"/>
      </w:rPr>
      <w:instrText xml:space="preserve"> SUBJECT \* Lower \* MERGEFORMAT </w:instrText>
    </w:r>
    <w:r>
      <w:rPr>
        <w:sz w:val="16"/>
      </w:rPr>
      <w:fldChar w:fldCharType="end"/>
    </w:r>
    <w: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p w14:paraId="543D65BA" w14:textId="77777777" w:rsidR="00F42A91" w:rsidRDefault="00F42A91">
    <w:pPr>
      <w:pStyle w:val="Voettekst"/>
      <w:tabs>
        <w:tab w:val="clear" w:pos="4153"/>
        <w:tab w:val="clear" w:pos="8306"/>
        <w:tab w:val="right" w:pos="909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5751" w14:textId="77777777" w:rsidR="00F42A91" w:rsidRDefault="00F42A91">
    <w:pPr>
      <w:pStyle w:val="Voettekst"/>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35479" w14:textId="77777777" w:rsidR="00F42A91" w:rsidRDefault="009D670E">
      <w:r>
        <w:separator/>
      </w:r>
    </w:p>
  </w:footnote>
  <w:footnote w:type="continuationSeparator" w:id="0">
    <w:p w14:paraId="0D96D25E" w14:textId="77777777" w:rsidR="00F42A91" w:rsidRDefault="009D6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4A42" w14:textId="77777777" w:rsidR="00F42A91" w:rsidRDefault="00F42A91">
    <w:pPr>
      <w:pStyle w:val="Koptekst"/>
      <w:spacing w:after="0" w:line="240" w:lineRule="auto"/>
      <w:rPr>
        <w:b/>
        <w: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2A547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BB16DB2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2F9017C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A4DC193E"/>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3D16025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E6C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DE06F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AA40D46C"/>
    <w:lvl w:ilvl="0">
      <w:start w:val="1"/>
      <w:numFmt w:val="decimal"/>
      <w:pStyle w:val="Lijstnummering"/>
      <w:lvlText w:val="%1."/>
      <w:lvlJc w:val="left"/>
      <w:pPr>
        <w:tabs>
          <w:tab w:val="num" w:pos="360"/>
        </w:tabs>
        <w:ind w:left="360" w:hanging="360"/>
      </w:pPr>
    </w:lvl>
  </w:abstractNum>
  <w:abstractNum w:abstractNumId="8" w15:restartNumberingAfterBreak="0">
    <w:nsid w:val="FFFFFFFB"/>
    <w:multiLevelType w:val="multilevel"/>
    <w:tmpl w:val="FD6E13E0"/>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Kop8"/>
      <w:lvlText w:val=""/>
      <w:lvlJc w:val="left"/>
      <w:pPr>
        <w:tabs>
          <w:tab w:val="num" w:pos="0"/>
        </w:tabs>
        <w:ind w:left="5760" w:hanging="5760"/>
      </w:pPr>
      <w:rPr>
        <w:rFonts w:hint="default"/>
        <w:effect w:val="none"/>
      </w:rPr>
    </w:lvl>
    <w:lvl w:ilvl="8">
      <w:start w:val="1"/>
      <w:numFmt w:val="none"/>
      <w:pStyle w:val="Kop9"/>
      <w:lvlText w:val=""/>
      <w:lvlJc w:val="left"/>
      <w:pPr>
        <w:tabs>
          <w:tab w:val="num" w:pos="0"/>
        </w:tabs>
        <w:ind w:left="6480" w:hanging="6480"/>
      </w:pPr>
      <w:rPr>
        <w:rFonts w:hint="default"/>
        <w:effect w:val="none"/>
      </w:rPr>
    </w:lvl>
  </w:abstractNum>
  <w:abstractNum w:abstractNumId="9" w15:restartNumberingAfterBreak="0">
    <w:nsid w:val="FFFFFFFE"/>
    <w:multiLevelType w:val="singleLevel"/>
    <w:tmpl w:val="9C2E2852"/>
    <w:lvl w:ilvl="0">
      <w:numFmt w:val="decimal"/>
      <w:lvlText w:val="*"/>
      <w:lvlJc w:val="left"/>
    </w:lvl>
  </w:abstractNum>
  <w:abstractNum w:abstractNumId="10"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1"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427C56A9"/>
    <w:multiLevelType w:val="multilevel"/>
    <w:tmpl w:val="0BBCA018"/>
    <w:name w:val="Plato Schedule Numbering List"/>
    <w:lvl w:ilvl="0">
      <w:start w:val="1"/>
      <w:numFmt w:val="decimal"/>
      <w:lvlRestart w:val="0"/>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3" w15:restartNumberingAfterBreak="0">
    <w:nsid w:val="60382068"/>
    <w:multiLevelType w:val="multilevel"/>
    <w:tmpl w:val="351CD342"/>
    <w:name w:val="Plato Heading List"/>
    <w:lvl w:ilvl="0">
      <w:start w:val="1"/>
      <w:numFmt w:val="decimal"/>
      <w:lvlRestart w:val="0"/>
      <w:pStyle w:val="Kop1"/>
      <w:lvlText w:val="%1."/>
      <w:lvlJc w:val="left"/>
      <w:pPr>
        <w:tabs>
          <w:tab w:val="num" w:pos="720"/>
        </w:tabs>
        <w:ind w:left="720" w:hanging="720"/>
      </w:pPr>
      <w:rPr>
        <w:effect w:val="none"/>
      </w:rPr>
    </w:lvl>
    <w:lvl w:ilvl="1">
      <w:start w:val="1"/>
      <w:numFmt w:val="decimal"/>
      <w:pStyle w:val="Kop2"/>
      <w:lvlText w:val="%1.%2"/>
      <w:lvlJc w:val="left"/>
      <w:pPr>
        <w:tabs>
          <w:tab w:val="num" w:pos="1440"/>
        </w:tabs>
        <w:ind w:left="1440" w:hanging="720"/>
      </w:pPr>
      <w:rPr>
        <w:b/>
        <w:effect w:val="none"/>
      </w:rPr>
    </w:lvl>
    <w:lvl w:ilvl="2">
      <w:start w:val="1"/>
      <w:numFmt w:val="decimal"/>
      <w:pStyle w:val="Kop3"/>
      <w:lvlText w:val="%1.%2.%3"/>
      <w:lvlJc w:val="left"/>
      <w:pPr>
        <w:tabs>
          <w:tab w:val="num" w:pos="2160"/>
        </w:tabs>
        <w:ind w:left="2160" w:hanging="720"/>
      </w:pPr>
      <w:rPr>
        <w:effect w:val="none"/>
      </w:rPr>
    </w:lvl>
    <w:lvl w:ilvl="3">
      <w:start w:val="1"/>
      <w:numFmt w:val="decimal"/>
      <w:pStyle w:val="Kop4"/>
      <w:lvlText w:val="%1.%2.%3.%4"/>
      <w:lvlJc w:val="left"/>
      <w:pPr>
        <w:tabs>
          <w:tab w:val="num" w:pos="2880"/>
        </w:tabs>
        <w:ind w:left="2880" w:hanging="720"/>
      </w:pPr>
      <w:rPr>
        <w:effect w:val="none"/>
      </w:rPr>
    </w:lvl>
    <w:lvl w:ilvl="4">
      <w:start w:val="1"/>
      <w:numFmt w:val="lowerLetter"/>
      <w:pStyle w:val="Kop5"/>
      <w:lvlText w:val="(%5)"/>
      <w:lvlJc w:val="left"/>
      <w:pPr>
        <w:tabs>
          <w:tab w:val="num" w:pos="3600"/>
        </w:tabs>
        <w:ind w:left="3600" w:hanging="720"/>
      </w:pPr>
      <w:rPr>
        <w:effect w:val="none"/>
      </w:rPr>
    </w:lvl>
    <w:lvl w:ilvl="5">
      <w:start w:val="1"/>
      <w:numFmt w:val="lowerRoman"/>
      <w:pStyle w:val="Kop6"/>
      <w:lvlText w:val="(%6)"/>
      <w:lvlJc w:val="left"/>
      <w:pPr>
        <w:tabs>
          <w:tab w:val="num" w:pos="4320"/>
        </w:tabs>
        <w:ind w:left="4320" w:hanging="720"/>
      </w:pPr>
      <w:rPr>
        <w:effect w:val="none"/>
      </w:rPr>
    </w:lvl>
    <w:lvl w:ilvl="6">
      <w:start w:val="1"/>
      <w:numFmt w:val="decimal"/>
      <w:pStyle w:val="Kop7"/>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9"/>
    <w:lvlOverride w:ilvl="0">
      <w:lvl w:ilvl="0">
        <w:start w:val="1"/>
        <w:numFmt w:val="bullet"/>
        <w:lvlText w:val=""/>
        <w:legacy w:legacy="1" w:legacySpace="0" w:legacyIndent="720"/>
        <w:lvlJc w:val="left"/>
        <w:pPr>
          <w:ind w:left="720" w:hanging="720"/>
        </w:pPr>
        <w:rPr>
          <w:rFonts w:ascii="Symbol" w:hAnsi="Symbol" w:hint="default"/>
        </w:rPr>
      </w:lvl>
    </w:lvlOverride>
  </w:num>
  <w:num w:numId="3">
    <w:abstractNumId w:val="9"/>
    <w:lvlOverride w:ilvl="0">
      <w:lvl w:ilvl="0">
        <w:start w:val="1"/>
        <w:numFmt w:val="bullet"/>
        <w:lvlText w:val=""/>
        <w:legacy w:legacy="1" w:legacySpace="0" w:legacyIndent="720"/>
        <w:lvlJc w:val="left"/>
        <w:pPr>
          <w:ind w:left="1440" w:hanging="720"/>
        </w:pPr>
        <w:rPr>
          <w:rFonts w:ascii="Symbol" w:hAnsi="Symbol" w:hint="default"/>
        </w:rPr>
      </w:lvl>
    </w:lvlOverride>
  </w:num>
  <w:num w:numId="4">
    <w:abstractNumId w:val="10"/>
  </w:num>
  <w:num w:numId="5">
    <w:abstractNumId w:val="11"/>
  </w:num>
  <w:num w:numId="6">
    <w:abstractNumId w:val="13"/>
  </w:num>
  <w:num w:numId="7">
    <w:abstractNumId w:val="12"/>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91"/>
    <w:rsid w:val="009D670E"/>
    <w:rsid w:val="00DC37EF"/>
    <w:rsid w:val="00F42A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6802B61"/>
  <w15:docId w15:val="{442B8DC1-794F-4A18-AE78-B99A8001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overflowPunct w:val="0"/>
      <w:autoSpaceDE w:val="0"/>
      <w:autoSpaceDN w:val="0"/>
      <w:adjustRightInd w:val="0"/>
      <w:spacing w:after="240" w:line="360" w:lineRule="auto"/>
      <w:jc w:val="both"/>
      <w:textAlignment w:val="baseline"/>
    </w:pPr>
    <w:rPr>
      <w:sz w:val="22"/>
      <w:lang w:eastAsia="en-US"/>
    </w:rPr>
  </w:style>
  <w:style w:type="paragraph" w:styleId="Kop1">
    <w:name w:val="heading 1"/>
    <w:basedOn w:val="HouseStyleBase"/>
    <w:qFormat/>
    <w:pPr>
      <w:numPr>
        <w:numId w:val="6"/>
      </w:numPr>
      <w:outlineLvl w:val="0"/>
    </w:pPr>
  </w:style>
  <w:style w:type="paragraph" w:styleId="Kop2">
    <w:name w:val="heading 2"/>
    <w:basedOn w:val="HouseStyleBase"/>
    <w:qFormat/>
    <w:pPr>
      <w:numPr>
        <w:ilvl w:val="1"/>
        <w:numId w:val="6"/>
      </w:numPr>
      <w:outlineLvl w:val="1"/>
    </w:pPr>
  </w:style>
  <w:style w:type="paragraph" w:styleId="Kop3">
    <w:name w:val="heading 3"/>
    <w:basedOn w:val="HouseStyleBase"/>
    <w:qFormat/>
    <w:pPr>
      <w:numPr>
        <w:ilvl w:val="2"/>
        <w:numId w:val="6"/>
      </w:numPr>
      <w:outlineLvl w:val="2"/>
    </w:pPr>
  </w:style>
  <w:style w:type="paragraph" w:styleId="Kop4">
    <w:name w:val="heading 4"/>
    <w:basedOn w:val="HouseStyleBase"/>
    <w:qFormat/>
    <w:pPr>
      <w:numPr>
        <w:ilvl w:val="3"/>
        <w:numId w:val="6"/>
      </w:numPr>
      <w:outlineLvl w:val="3"/>
    </w:pPr>
  </w:style>
  <w:style w:type="paragraph" w:styleId="Kop5">
    <w:name w:val="heading 5"/>
    <w:basedOn w:val="HouseStyleBase"/>
    <w:qFormat/>
    <w:pPr>
      <w:numPr>
        <w:ilvl w:val="4"/>
        <w:numId w:val="6"/>
      </w:numPr>
      <w:outlineLvl w:val="4"/>
    </w:pPr>
  </w:style>
  <w:style w:type="paragraph" w:styleId="Kop6">
    <w:name w:val="heading 6"/>
    <w:basedOn w:val="HouseStyleBase"/>
    <w:qFormat/>
    <w:pPr>
      <w:numPr>
        <w:ilvl w:val="5"/>
        <w:numId w:val="6"/>
      </w:numPr>
      <w:outlineLvl w:val="5"/>
    </w:pPr>
  </w:style>
  <w:style w:type="paragraph" w:styleId="Kop7">
    <w:name w:val="heading 7"/>
    <w:basedOn w:val="HouseStyleBase"/>
    <w:qFormat/>
    <w:pPr>
      <w:numPr>
        <w:ilvl w:val="6"/>
        <w:numId w:val="6"/>
      </w:numPr>
      <w:outlineLvl w:val="6"/>
    </w:pPr>
  </w:style>
  <w:style w:type="paragraph" w:styleId="Kop8">
    <w:name w:val="heading 8"/>
    <w:basedOn w:val="Standaard"/>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Kop9">
    <w:name w:val="heading 9"/>
    <w:basedOn w:val="Standaard"/>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153"/>
        <w:tab w:val="right" w:pos="8306"/>
      </w:tabs>
    </w:pPr>
  </w:style>
  <w:style w:type="paragraph" w:styleId="Plattetekstinspringen">
    <w:name w:val="Body Text Indent"/>
    <w:basedOn w:val="HouseStyleBase"/>
    <w:link w:val="PlattetekstinspringenChar"/>
    <w:pPr>
      <w:ind w:left="720"/>
    </w:pPr>
  </w:style>
  <w:style w:type="paragraph" w:styleId="Plattetekstinspringen2">
    <w:name w:val="Body Text Indent 2"/>
    <w:basedOn w:val="HouseStyleBase"/>
    <w:pPr>
      <w:ind w:left="1440"/>
    </w:pPr>
  </w:style>
  <w:style w:type="paragraph" w:styleId="Plattetekstinspringen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style>
  <w:style w:type="paragraph" w:styleId="Plattetekst">
    <w:name w:val="Body Text"/>
    <w:basedOn w:val="Standaard"/>
    <w:link w:val="PlattetekstChar"/>
    <w:pPr>
      <w:spacing w:after="120"/>
    </w:pPr>
  </w:style>
  <w:style w:type="character" w:styleId="Paginanummer">
    <w:name w:val="page number"/>
    <w:basedOn w:val="Standaardalinea-lettertype"/>
  </w:style>
  <w:style w:type="paragraph" w:styleId="Koptekst">
    <w:name w:val="header"/>
    <w:basedOn w:val="Standaard"/>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jstopsomteken">
    <w:name w:val="List Bullet"/>
    <w:basedOn w:val="Standaard"/>
    <w:pPr>
      <w:ind w:left="720" w:hanging="720"/>
    </w:pPr>
  </w:style>
  <w:style w:type="paragraph" w:styleId="Kopbronvermelding">
    <w:name w:val="toa heading"/>
    <w:basedOn w:val="Standaard"/>
    <w:next w:val="Standaard"/>
    <w:semiHidden/>
    <w:pPr>
      <w:spacing w:before="120"/>
    </w:pPr>
    <w:rPr>
      <w:b/>
    </w:rPr>
  </w:style>
  <w:style w:type="paragraph" w:styleId="Titel">
    <w:name w:val="Title"/>
    <w:basedOn w:val="Standaard"/>
    <w:qFormat/>
    <w:pPr>
      <w:spacing w:before="240" w:after="60"/>
      <w:jc w:val="center"/>
    </w:pPr>
    <w:rPr>
      <w:rFonts w:ascii="Arial" w:hAnsi="Arial"/>
      <w:b/>
      <w:kern w:val="28"/>
      <w:sz w:val="32"/>
    </w:rPr>
  </w:style>
  <w:style w:type="paragraph" w:styleId="Lijstopsomteken2">
    <w:name w:val="List Bullet 2"/>
    <w:basedOn w:val="Standaard"/>
    <w:pPr>
      <w:ind w:left="1440" w:hanging="720"/>
    </w:pPr>
  </w:style>
  <w:style w:type="paragraph" w:customStyle="1" w:styleId="ScheduleNumbering">
    <w:name w:val="Schedule Numbering"/>
    <w:basedOn w:val="Standaard"/>
    <w:pPr>
      <w:numPr>
        <w:numId w:val="4"/>
      </w:numPr>
      <w:overflowPunct/>
      <w:autoSpaceDE/>
      <w:autoSpaceDN/>
      <w:adjustRightInd/>
      <w:textAlignment w:val="auto"/>
    </w:pPr>
    <w:rPr>
      <w:rFonts w:eastAsia="SimSun"/>
      <w:szCs w:val="22"/>
      <w:lang w:eastAsia="zh-CN"/>
    </w:rPr>
  </w:style>
  <w:style w:type="numbering" w:styleId="111111">
    <w:name w:val="Outline List 2"/>
    <w:basedOn w:val="Geenlijst"/>
    <w:pPr>
      <w:numPr>
        <w:numId w:val="5"/>
      </w:numPr>
    </w:pPr>
  </w:style>
  <w:style w:type="paragraph" w:styleId="Inhopg1">
    <w:name w:val="toc 1"/>
    <w:semiHidden/>
    <w:pPr>
      <w:tabs>
        <w:tab w:val="left" w:pos="720"/>
        <w:tab w:val="right" w:leader="dot" w:pos="9029"/>
      </w:tabs>
      <w:adjustRightInd w:val="0"/>
      <w:spacing w:after="240"/>
      <w:ind w:left="720" w:hanging="720"/>
    </w:pPr>
    <w:rPr>
      <w:rFonts w:eastAsia="STZhongsong"/>
      <w:caps/>
      <w:kern w:val="28"/>
      <w:sz w:val="22"/>
      <w:lang w:eastAsia="zh-CN"/>
    </w:rPr>
  </w:style>
  <w:style w:type="paragraph" w:styleId="Inhopg2">
    <w:name w:val="toc 2"/>
    <w:semiHidden/>
    <w:pPr>
      <w:tabs>
        <w:tab w:val="left" w:pos="1440"/>
        <w:tab w:val="right" w:leader="dot" w:pos="9029"/>
      </w:tabs>
      <w:adjustRightInd w:val="0"/>
      <w:spacing w:after="240"/>
      <w:ind w:left="1440" w:hanging="720"/>
    </w:pPr>
    <w:rPr>
      <w:rFonts w:eastAsia="STZhongsong"/>
      <w:kern w:val="28"/>
      <w:sz w:val="22"/>
      <w:lang w:eastAsia="zh-CN"/>
    </w:rPr>
  </w:style>
  <w:style w:type="paragraph" w:styleId="Inhopg3">
    <w:name w:val="toc 3"/>
    <w:semiHidden/>
    <w:pPr>
      <w:tabs>
        <w:tab w:val="left" w:pos="2160"/>
        <w:tab w:val="right" w:leader="dot" w:pos="9029"/>
      </w:tabs>
      <w:adjustRightInd w:val="0"/>
      <w:spacing w:after="240"/>
      <w:ind w:left="2160" w:hanging="720"/>
    </w:pPr>
    <w:rPr>
      <w:rFonts w:eastAsia="STZhongsong"/>
      <w:kern w:val="28"/>
      <w:sz w:val="22"/>
      <w:lang w:eastAsia="zh-CN"/>
    </w:rPr>
  </w:style>
  <w:style w:type="paragraph" w:styleId="Inhopg4">
    <w:name w:val="toc 4"/>
    <w:semiHidden/>
    <w:pPr>
      <w:tabs>
        <w:tab w:val="left" w:pos="2880"/>
        <w:tab w:val="right" w:leader="dot" w:pos="9029"/>
      </w:tabs>
      <w:adjustRightInd w:val="0"/>
      <w:spacing w:after="240"/>
      <w:ind w:left="2880" w:hanging="720"/>
    </w:pPr>
    <w:rPr>
      <w:rFonts w:eastAsia="STZhongsong"/>
      <w:kern w:val="28"/>
      <w:sz w:val="22"/>
      <w:lang w:eastAsia="zh-CN"/>
    </w:rPr>
  </w:style>
  <w:style w:type="paragraph" w:styleId="Inhopg5">
    <w:name w:val="toc 5"/>
    <w:semiHidden/>
    <w:pPr>
      <w:tabs>
        <w:tab w:val="left" w:pos="3600"/>
        <w:tab w:val="right" w:leader="dot" w:pos="9029"/>
      </w:tabs>
      <w:adjustRightInd w:val="0"/>
      <w:spacing w:after="240"/>
      <w:ind w:left="3600" w:hanging="720"/>
    </w:pPr>
    <w:rPr>
      <w:rFonts w:eastAsia="STZhongsong"/>
      <w:kern w:val="28"/>
      <w:sz w:val="22"/>
      <w:lang w:eastAsia="zh-CN"/>
    </w:rPr>
  </w:style>
  <w:style w:type="paragraph" w:styleId="Inhopg6">
    <w:name w:val="toc 6"/>
    <w:semiHidden/>
    <w:pPr>
      <w:tabs>
        <w:tab w:val="left" w:pos="4320"/>
        <w:tab w:val="right" w:leader="dot" w:pos="9029"/>
      </w:tabs>
      <w:adjustRightInd w:val="0"/>
      <w:spacing w:after="240"/>
      <w:ind w:left="4320" w:hanging="720"/>
    </w:pPr>
    <w:rPr>
      <w:rFonts w:eastAsia="STZhongsong"/>
      <w:kern w:val="28"/>
      <w:sz w:val="22"/>
      <w:lang w:eastAsia="zh-CN"/>
    </w:rPr>
  </w:style>
  <w:style w:type="paragraph" w:styleId="Inhopg7">
    <w:name w:val="toc 7"/>
    <w:semiHidden/>
    <w:pPr>
      <w:tabs>
        <w:tab w:val="left" w:pos="5040"/>
        <w:tab w:val="right" w:leader="dot" w:pos="9029"/>
      </w:tabs>
      <w:adjustRightInd w:val="0"/>
      <w:spacing w:after="240"/>
      <w:ind w:left="5040" w:hanging="720"/>
    </w:pPr>
    <w:rPr>
      <w:rFonts w:eastAsia="STZhongsong"/>
      <w:kern w:val="28"/>
      <w:sz w:val="22"/>
      <w:lang w:eastAsia="zh-CN"/>
    </w:rPr>
  </w:style>
  <w:style w:type="paragraph" w:customStyle="1" w:styleId="HouseStyleBase">
    <w:name w:val="House Style Base"/>
    <w:link w:val="HouseStyleBaseChar"/>
    <w:pPr>
      <w:adjustRightInd w:val="0"/>
      <w:spacing w:after="240" w:line="360" w:lineRule="auto"/>
      <w:jc w:val="both"/>
    </w:pPr>
    <w:rPr>
      <w:rFonts w:eastAsia="STZhongsong"/>
      <w:kern w:val="28"/>
      <w:sz w:val="22"/>
      <w:lang w:eastAsia="zh-CN"/>
    </w:rPr>
  </w:style>
  <w:style w:type="paragraph" w:styleId="Inhopg8">
    <w:name w:val="toc 8"/>
    <w:semiHidden/>
    <w:pPr>
      <w:tabs>
        <w:tab w:val="right" w:leader="dot" w:pos="9029"/>
      </w:tabs>
      <w:adjustRightInd w:val="0"/>
      <w:spacing w:after="240"/>
    </w:pPr>
    <w:rPr>
      <w:rFonts w:eastAsia="STZhongsong"/>
      <w:caps/>
      <w:kern w:val="28"/>
      <w:sz w:val="22"/>
      <w:lang w:eastAsia="zh-CN"/>
    </w:rPr>
  </w:style>
  <w:style w:type="paragraph" w:styleId="Inhopg9">
    <w:name w:val="toc 9"/>
    <w:semiHidden/>
    <w:pPr>
      <w:tabs>
        <w:tab w:val="right" w:leader="dot" w:pos="9029"/>
      </w:tabs>
      <w:adjustRightInd w:val="0"/>
      <w:spacing w:after="240"/>
      <w:ind w:left="720"/>
    </w:pPr>
    <w:rPr>
      <w:rFonts w:eastAsia="STZhongsong"/>
      <w:kern w:val="28"/>
      <w:sz w:val="22"/>
      <w:lang w:eastAsia="zh-CN"/>
    </w:rPr>
  </w:style>
  <w:style w:type="paragraph" w:styleId="Ballontekst">
    <w:name w:val="Balloon Text"/>
    <w:basedOn w:val="Standaard"/>
    <w:link w:val="BallontekstChar"/>
    <w:pPr>
      <w:spacing w:after="0" w:line="240" w:lineRule="auto"/>
    </w:pPr>
    <w:rPr>
      <w:rFonts w:ascii="Tahoma" w:hAnsi="Tahoma" w:cs="Tahoma"/>
      <w:sz w:val="16"/>
      <w:szCs w:val="16"/>
    </w:rPr>
  </w:style>
  <w:style w:type="character" w:customStyle="1" w:styleId="BallontekstChar">
    <w:name w:val="Ballontekst Char"/>
    <w:link w:val="Ballontekst"/>
    <w:rPr>
      <w:rFonts w:ascii="Tahoma" w:hAnsi="Tahoma" w:cs="Tahoma"/>
      <w:sz w:val="16"/>
      <w:szCs w:val="16"/>
      <w:lang w:val="en-GB" w:eastAsia="en-US"/>
    </w:rPr>
  </w:style>
  <w:style w:type="paragraph" w:styleId="Bibliografie">
    <w:name w:val="Bibliography"/>
    <w:basedOn w:val="Standaard"/>
    <w:next w:val="Standaard"/>
    <w:uiPriority w:val="37"/>
    <w:semiHidden/>
    <w:unhideWhenUsed/>
  </w:style>
  <w:style w:type="paragraph" w:styleId="Bloktekst">
    <w:name w:val="Block Text"/>
    <w:basedOn w:val="Standaard"/>
    <w:pPr>
      <w:spacing w:after="120"/>
      <w:ind w:left="1440" w:right="1440"/>
    </w:pPr>
  </w:style>
  <w:style w:type="paragraph" w:styleId="Plattetekst2">
    <w:name w:val="Body Text 2"/>
    <w:basedOn w:val="Standaard"/>
    <w:link w:val="Plattetekst2Char"/>
    <w:pPr>
      <w:spacing w:after="120" w:line="480" w:lineRule="auto"/>
    </w:pPr>
  </w:style>
  <w:style w:type="character" w:customStyle="1" w:styleId="Plattetekst2Char">
    <w:name w:val="Platte tekst 2 Char"/>
    <w:link w:val="Plattetekst2"/>
    <w:rPr>
      <w:sz w:val="22"/>
      <w:lang w:val="en-GB" w:eastAsia="en-US"/>
    </w:rPr>
  </w:style>
  <w:style w:type="paragraph" w:styleId="Plattetekst3">
    <w:name w:val="Body Text 3"/>
    <w:basedOn w:val="Standaard"/>
    <w:link w:val="Plattetekst3Char"/>
    <w:pPr>
      <w:spacing w:after="120"/>
    </w:pPr>
    <w:rPr>
      <w:sz w:val="16"/>
      <w:szCs w:val="16"/>
    </w:rPr>
  </w:style>
  <w:style w:type="character" w:customStyle="1" w:styleId="Plattetekst3Char">
    <w:name w:val="Platte tekst 3 Char"/>
    <w:link w:val="Plattetekst3"/>
    <w:rPr>
      <w:sz w:val="16"/>
      <w:szCs w:val="16"/>
      <w:lang w:val="en-GB" w:eastAsia="en-US"/>
    </w:rPr>
  </w:style>
  <w:style w:type="paragraph" w:styleId="Platteteksteersteinspringing">
    <w:name w:val="Body Text First Indent"/>
    <w:basedOn w:val="Plattetekst"/>
    <w:link w:val="PlatteteksteersteinspringingChar"/>
    <w:pPr>
      <w:ind w:firstLine="210"/>
    </w:pPr>
  </w:style>
  <w:style w:type="character" w:customStyle="1" w:styleId="PlattetekstChar">
    <w:name w:val="Platte tekst Char"/>
    <w:link w:val="Plattetekst"/>
    <w:rPr>
      <w:sz w:val="22"/>
      <w:lang w:val="en-GB" w:eastAsia="en-US"/>
    </w:rPr>
  </w:style>
  <w:style w:type="character" w:customStyle="1" w:styleId="PlatteteksteersteinspringingChar">
    <w:name w:val="Platte tekst eerste inspringing Char"/>
    <w:basedOn w:val="PlattetekstChar"/>
    <w:link w:val="Platteteksteersteinspringing"/>
    <w:rPr>
      <w:sz w:val="22"/>
      <w:lang w:val="en-GB" w:eastAsia="en-US"/>
    </w:rPr>
  </w:style>
  <w:style w:type="paragraph" w:styleId="Platteteksteersteinspringing2">
    <w:name w:val="Body Text First Indent 2"/>
    <w:basedOn w:val="Plattetekstinspringen"/>
    <w:link w:val="Platteteksteersteinspringing2Char"/>
    <w:pPr>
      <w:overflowPunct w:val="0"/>
      <w:autoSpaceDE w:val="0"/>
      <w:autoSpaceDN w:val="0"/>
      <w:spacing w:after="120"/>
      <w:ind w:left="283" w:firstLine="210"/>
      <w:textAlignment w:val="baseline"/>
    </w:pPr>
    <w:rPr>
      <w:rFonts w:eastAsia="Times New Roman"/>
      <w:kern w:val="0"/>
      <w:lang w:eastAsia="en-US"/>
    </w:rPr>
  </w:style>
  <w:style w:type="character" w:customStyle="1" w:styleId="HouseStyleBaseChar">
    <w:name w:val="House Style Base Char"/>
    <w:link w:val="HouseStyleBase"/>
    <w:rPr>
      <w:rFonts w:eastAsia="STZhongsong"/>
      <w:kern w:val="28"/>
      <w:sz w:val="22"/>
      <w:lang w:val="en-GB" w:eastAsia="zh-CN"/>
    </w:rPr>
  </w:style>
  <w:style w:type="character" w:customStyle="1" w:styleId="PlattetekstinspringenChar">
    <w:name w:val="Platte tekst inspringen Char"/>
    <w:basedOn w:val="HouseStyleBaseChar"/>
    <w:link w:val="Plattetekstinspringen"/>
    <w:rPr>
      <w:rFonts w:eastAsia="STZhongsong"/>
      <w:kern w:val="28"/>
      <w:sz w:val="22"/>
      <w:lang w:val="en-GB" w:eastAsia="zh-CN"/>
    </w:rPr>
  </w:style>
  <w:style w:type="character" w:customStyle="1" w:styleId="Platteteksteersteinspringing2Char">
    <w:name w:val="Platte tekst eerste inspringing 2 Char"/>
    <w:link w:val="Platteteksteersteinspringing2"/>
    <w:rPr>
      <w:rFonts w:eastAsia="STZhongsong"/>
      <w:kern w:val="28"/>
      <w:sz w:val="22"/>
      <w:lang w:val="en-GB" w:eastAsia="en-US"/>
    </w:rPr>
  </w:style>
  <w:style w:type="character" w:styleId="Titelvanboek">
    <w:name w:val="Book Title"/>
    <w:uiPriority w:val="33"/>
    <w:qFormat/>
    <w:rPr>
      <w:b/>
      <w:bCs/>
      <w:smallCaps/>
      <w:spacing w:val="5"/>
    </w:rPr>
  </w:style>
  <w:style w:type="paragraph" w:styleId="Bijschrift">
    <w:name w:val="caption"/>
    <w:basedOn w:val="Standaard"/>
    <w:next w:val="Standaard"/>
    <w:semiHidden/>
    <w:unhideWhenUsed/>
    <w:qFormat/>
    <w:rPr>
      <w:b/>
      <w:bCs/>
      <w:sz w:val="20"/>
    </w:rPr>
  </w:style>
  <w:style w:type="paragraph" w:styleId="Afsluiting">
    <w:name w:val="Closing"/>
    <w:basedOn w:val="Standaard"/>
    <w:link w:val="AfsluitingChar"/>
    <w:pPr>
      <w:ind w:left="4252"/>
    </w:pPr>
  </w:style>
  <w:style w:type="character" w:customStyle="1" w:styleId="AfsluitingChar">
    <w:name w:val="Afsluiting Char"/>
    <w:link w:val="Afsluiting"/>
    <w:rPr>
      <w:sz w:val="22"/>
      <w:lang w:val="en-GB" w:eastAsia="en-US"/>
    </w:rPr>
  </w:style>
  <w:style w:type="table" w:styleId="Kleurrijkraster">
    <w:name w:val="Colorful Grid"/>
    <w:basedOn w:val="Standaardtabe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leurrijkraster-accent2">
    <w:name w:val="Colorful Grid Accent 2"/>
    <w:basedOn w:val="Standaardtabe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leurrijkraster-accent3">
    <w:name w:val="Colorful Grid Accent 3"/>
    <w:basedOn w:val="Standaardtabe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leurrijkraster-accent4">
    <w:name w:val="Colorful Grid Accent 4"/>
    <w:basedOn w:val="Standaardtabe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leurrijkraster-accent5">
    <w:name w:val="Colorful Grid Accent 5"/>
    <w:basedOn w:val="Standaardtabe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leurrijkraster-accent6">
    <w:name w:val="Colorful Grid Accent 6"/>
    <w:basedOn w:val="Standaardtabe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Kleurrijkelijst">
    <w:name w:val="Colorful List"/>
    <w:basedOn w:val="Standaardtabe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leurrijkelijst-accent2">
    <w:name w:val="Colorful List Accent 2"/>
    <w:basedOn w:val="Standaardtabe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leurrijkelijst-accent3">
    <w:name w:val="Colorful List Accent 3"/>
    <w:basedOn w:val="Standaardtabe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leurrijkelijst-accent4">
    <w:name w:val="Colorful List Accent 4"/>
    <w:basedOn w:val="Standaardtabe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leurrijkelijst-accent5">
    <w:name w:val="Colorful List Accent 5"/>
    <w:basedOn w:val="Standaardtabe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leurrijkelijst-accent6">
    <w:name w:val="Colorful List Accent 6"/>
    <w:basedOn w:val="Standaardtabe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Kleurrijkearcering">
    <w:name w:val="Colorful Shading"/>
    <w:basedOn w:val="Standaardtabe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leurrijkearcering-accent4">
    <w:name w:val="Colorful Shading Accent 4"/>
    <w:basedOn w:val="Standaardtabe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Verwijzingopmerking">
    <w:name w:val="annotation reference"/>
    <w:rPr>
      <w:sz w:val="16"/>
      <w:szCs w:val="16"/>
    </w:rPr>
  </w:style>
  <w:style w:type="paragraph" w:styleId="Tekstopmerking">
    <w:name w:val="annotation text"/>
    <w:basedOn w:val="Standaard"/>
    <w:link w:val="TekstopmerkingChar"/>
    <w:rPr>
      <w:sz w:val="20"/>
    </w:rPr>
  </w:style>
  <w:style w:type="character" w:customStyle="1" w:styleId="TekstopmerkingChar">
    <w:name w:val="Tekst opmerking Char"/>
    <w:link w:val="Tekstopmerking"/>
    <w:rPr>
      <w:lang w:val="en-GB" w:eastAsia="en-US"/>
    </w:rPr>
  </w:style>
  <w:style w:type="paragraph" w:styleId="Onderwerpvanopmerking">
    <w:name w:val="annotation subject"/>
    <w:basedOn w:val="Tekstopmerking"/>
    <w:next w:val="Tekstopmerking"/>
    <w:link w:val="OnderwerpvanopmerkingChar"/>
    <w:rPr>
      <w:b/>
      <w:bCs/>
    </w:rPr>
  </w:style>
  <w:style w:type="character" w:customStyle="1" w:styleId="OnderwerpvanopmerkingChar">
    <w:name w:val="Onderwerp van opmerking Char"/>
    <w:link w:val="Onderwerpvanopmerking"/>
    <w:rPr>
      <w:b/>
      <w:bCs/>
      <w:lang w:val="en-GB" w:eastAsia="en-US"/>
    </w:rPr>
  </w:style>
  <w:style w:type="table" w:styleId="Donkerelijst">
    <w:name w:val="Dark List"/>
    <w:basedOn w:val="Standaardtabe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onkerelijst-accent2">
    <w:name w:val="Dark List Accent 2"/>
    <w:basedOn w:val="Standaardtabe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onkerelijst-accent3">
    <w:name w:val="Dark List Accent 3"/>
    <w:basedOn w:val="Standaardtabe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onkerelijst-accent4">
    <w:name w:val="Dark List Accent 4"/>
    <w:basedOn w:val="Standaardtabe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onkerelijst-accent5">
    <w:name w:val="Dark List Accent 5"/>
    <w:basedOn w:val="Standaardtabe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onkerelijst-accent6">
    <w:name w:val="Dark List Accent 6"/>
    <w:basedOn w:val="Standaardtabe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um">
    <w:name w:val="Date"/>
    <w:basedOn w:val="Standaard"/>
    <w:next w:val="Standaard"/>
    <w:link w:val="DatumChar"/>
  </w:style>
  <w:style w:type="character" w:customStyle="1" w:styleId="DatumChar">
    <w:name w:val="Datum Char"/>
    <w:link w:val="Datum"/>
    <w:rPr>
      <w:sz w:val="22"/>
      <w:lang w:val="en-GB" w:eastAsia="en-US"/>
    </w:rPr>
  </w:style>
  <w:style w:type="paragraph" w:styleId="Documentstructuur">
    <w:name w:val="Document Map"/>
    <w:basedOn w:val="Standaard"/>
    <w:link w:val="DocumentstructuurChar"/>
    <w:rPr>
      <w:rFonts w:ascii="Tahoma" w:hAnsi="Tahoma" w:cs="Tahoma"/>
      <w:sz w:val="16"/>
      <w:szCs w:val="16"/>
    </w:rPr>
  </w:style>
  <w:style w:type="character" w:customStyle="1" w:styleId="DocumentstructuurChar">
    <w:name w:val="Documentstructuur Char"/>
    <w:link w:val="Documentstructuur"/>
    <w:rPr>
      <w:rFonts w:ascii="Tahoma" w:hAnsi="Tahoma" w:cs="Tahoma"/>
      <w:sz w:val="16"/>
      <w:szCs w:val="16"/>
      <w:lang w:val="en-GB" w:eastAsia="en-US"/>
    </w:rPr>
  </w:style>
  <w:style w:type="paragraph" w:styleId="E-mailhandtekening">
    <w:name w:val="E-mail Signature"/>
    <w:basedOn w:val="Standaard"/>
    <w:link w:val="E-mailhandtekeningChar"/>
  </w:style>
  <w:style w:type="character" w:customStyle="1" w:styleId="E-mailhandtekeningChar">
    <w:name w:val="E-mailhandtekening Char"/>
    <w:link w:val="E-mailhandtekening"/>
    <w:rPr>
      <w:sz w:val="22"/>
      <w:lang w:val="en-GB" w:eastAsia="en-US"/>
    </w:rPr>
  </w:style>
  <w:style w:type="character" w:styleId="Nadruk">
    <w:name w:val="Emphasis"/>
    <w:qFormat/>
    <w:rPr>
      <w:i/>
      <w:iCs/>
    </w:rPr>
  </w:style>
  <w:style w:type="character" w:styleId="Eindnootmarkering">
    <w:name w:val="endnote reference"/>
    <w:rPr>
      <w:vertAlign w:val="superscript"/>
    </w:rPr>
  </w:style>
  <w:style w:type="paragraph" w:styleId="Eindnoottekst">
    <w:name w:val="endnote text"/>
    <w:basedOn w:val="Standaard"/>
    <w:link w:val="EindnoottekstChar"/>
    <w:rPr>
      <w:sz w:val="20"/>
    </w:rPr>
  </w:style>
  <w:style w:type="character" w:customStyle="1" w:styleId="EindnoottekstChar">
    <w:name w:val="Eindnoottekst Char"/>
    <w:link w:val="Eindnoottekst"/>
    <w:rPr>
      <w:lang w:val="en-GB" w:eastAsia="en-US"/>
    </w:rPr>
  </w:style>
  <w:style w:type="paragraph" w:styleId="Adresenvelop">
    <w:name w:val="envelope address"/>
    <w:basedOn w:val="Standaard"/>
    <w:pPr>
      <w:framePr w:w="7920" w:h="1980" w:hRule="exact" w:hSpace="141" w:wrap="auto" w:hAnchor="page" w:xAlign="center" w:yAlign="bottom"/>
      <w:ind w:left="2880"/>
    </w:pPr>
    <w:rPr>
      <w:rFonts w:ascii="Cambria" w:hAnsi="Cambria"/>
      <w:sz w:val="24"/>
      <w:szCs w:val="24"/>
    </w:rPr>
  </w:style>
  <w:style w:type="paragraph" w:styleId="Afzender">
    <w:name w:val="envelope return"/>
    <w:basedOn w:val="Standaard"/>
    <w:rPr>
      <w:rFonts w:ascii="Cambria" w:hAnsi="Cambria"/>
      <w:sz w:val="20"/>
    </w:rPr>
  </w:style>
  <w:style w:type="character" w:styleId="GevolgdeHyperlink">
    <w:name w:val="FollowedHyperlink"/>
    <w:rPr>
      <w:color w:val="800080"/>
      <w:u w:val="single"/>
    </w:rPr>
  </w:style>
  <w:style w:type="character" w:styleId="Voetnootmarkering">
    <w:name w:val="footnote reference"/>
    <w:rPr>
      <w:vertAlign w:val="superscript"/>
    </w:rPr>
  </w:style>
  <w:style w:type="paragraph" w:styleId="Voetnoottekst">
    <w:name w:val="footnote text"/>
    <w:basedOn w:val="Standaard"/>
    <w:link w:val="VoetnoottekstChar"/>
    <w:rPr>
      <w:sz w:val="20"/>
    </w:rPr>
  </w:style>
  <w:style w:type="character" w:customStyle="1" w:styleId="VoetnoottekstChar">
    <w:name w:val="Voetnoottekst Char"/>
    <w:link w:val="Voetnoottekst"/>
    <w:rPr>
      <w:lang w:val="en-GB" w:eastAsia="en-US"/>
    </w:rPr>
  </w:style>
  <w:style w:type="character" w:styleId="HTML-acroniem">
    <w:name w:val="HTML Acronym"/>
  </w:style>
  <w:style w:type="paragraph" w:styleId="HTML-adres">
    <w:name w:val="HTML Address"/>
    <w:basedOn w:val="Standaard"/>
    <w:link w:val="HTML-adresChar"/>
    <w:rPr>
      <w:i/>
      <w:iCs/>
    </w:rPr>
  </w:style>
  <w:style w:type="character" w:customStyle="1" w:styleId="HTML-adresChar">
    <w:name w:val="HTML-adres Char"/>
    <w:link w:val="HTML-adres"/>
    <w:rPr>
      <w:i/>
      <w:iCs/>
      <w:sz w:val="22"/>
      <w:lang w:val="en-GB" w:eastAsia="en-US"/>
    </w:rPr>
  </w:style>
  <w:style w:type="character" w:styleId="HTML-citaat">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toetsenbord">
    <w:name w:val="HTML Keyboard"/>
    <w:rPr>
      <w:rFonts w:ascii="Courier New" w:hAnsi="Courier New" w:cs="Courier New"/>
      <w:sz w:val="20"/>
      <w:szCs w:val="20"/>
    </w:rPr>
  </w:style>
  <w:style w:type="paragraph" w:styleId="HTML-voorafopgemaakt">
    <w:name w:val="HTML Preformatted"/>
    <w:basedOn w:val="Standaard"/>
    <w:link w:val="HTML-voorafopgemaaktChar"/>
    <w:rPr>
      <w:rFonts w:ascii="Courier New" w:hAnsi="Courier New" w:cs="Courier New"/>
      <w:sz w:val="20"/>
    </w:rPr>
  </w:style>
  <w:style w:type="character" w:customStyle="1" w:styleId="HTML-voorafopgemaaktChar">
    <w:name w:val="HTML - vooraf opgemaakt Char"/>
    <w:link w:val="HTML-voorafopgemaakt"/>
    <w:rPr>
      <w:rFonts w:ascii="Courier New" w:hAnsi="Courier New" w:cs="Courier New"/>
      <w:lang w:val="en-GB" w:eastAsia="en-US"/>
    </w:rPr>
  </w:style>
  <w:style w:type="character" w:styleId="HTML-voorbeeld">
    <w:name w:val="HTML Sample"/>
    <w:rPr>
      <w:rFonts w:ascii="Courier New" w:hAnsi="Courier New" w:cs="Courier New"/>
    </w:rPr>
  </w:style>
  <w:style w:type="character" w:styleId="HTML-schrijfmachine">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Standaard"/>
    <w:next w:val="Standaard"/>
    <w:autoRedefine/>
    <w:pPr>
      <w:ind w:left="220" w:hanging="220"/>
    </w:pPr>
  </w:style>
  <w:style w:type="paragraph" w:styleId="Index2">
    <w:name w:val="index 2"/>
    <w:basedOn w:val="Standaard"/>
    <w:next w:val="Standaard"/>
    <w:autoRedefine/>
    <w:pPr>
      <w:ind w:left="440" w:hanging="220"/>
    </w:pPr>
  </w:style>
  <w:style w:type="paragraph" w:styleId="Index3">
    <w:name w:val="index 3"/>
    <w:basedOn w:val="Standaard"/>
    <w:next w:val="Standaard"/>
    <w:autoRedefine/>
    <w:pPr>
      <w:ind w:left="660" w:hanging="220"/>
    </w:pPr>
  </w:style>
  <w:style w:type="paragraph" w:styleId="Index4">
    <w:name w:val="index 4"/>
    <w:basedOn w:val="Standaard"/>
    <w:next w:val="Standaard"/>
    <w:autoRedefine/>
    <w:pPr>
      <w:ind w:left="880" w:hanging="220"/>
    </w:pPr>
  </w:style>
  <w:style w:type="paragraph" w:styleId="Index5">
    <w:name w:val="index 5"/>
    <w:basedOn w:val="Standaard"/>
    <w:next w:val="Standaard"/>
    <w:autoRedefine/>
    <w:pPr>
      <w:ind w:left="1100" w:hanging="220"/>
    </w:pPr>
  </w:style>
  <w:style w:type="paragraph" w:styleId="Index6">
    <w:name w:val="index 6"/>
    <w:basedOn w:val="Standaard"/>
    <w:next w:val="Standaard"/>
    <w:autoRedefine/>
    <w:pPr>
      <w:ind w:left="1320" w:hanging="220"/>
    </w:pPr>
  </w:style>
  <w:style w:type="paragraph" w:styleId="Index7">
    <w:name w:val="index 7"/>
    <w:basedOn w:val="Standaard"/>
    <w:next w:val="Standaard"/>
    <w:autoRedefine/>
    <w:pPr>
      <w:ind w:left="1540" w:hanging="220"/>
    </w:pPr>
  </w:style>
  <w:style w:type="paragraph" w:styleId="Index8">
    <w:name w:val="index 8"/>
    <w:basedOn w:val="Standaard"/>
    <w:next w:val="Standaard"/>
    <w:autoRedefine/>
    <w:pPr>
      <w:ind w:left="1760" w:hanging="220"/>
    </w:pPr>
  </w:style>
  <w:style w:type="paragraph" w:styleId="Index9">
    <w:name w:val="index 9"/>
    <w:basedOn w:val="Standaard"/>
    <w:next w:val="Standaard"/>
    <w:autoRedefine/>
    <w:pPr>
      <w:ind w:left="1980" w:hanging="220"/>
    </w:pPr>
  </w:style>
  <w:style w:type="paragraph" w:styleId="Indexkop">
    <w:name w:val="index heading"/>
    <w:basedOn w:val="Standaard"/>
    <w:next w:val="Index1"/>
    <w:rPr>
      <w:rFonts w:ascii="Cambria" w:hAnsi="Cambria"/>
      <w:b/>
      <w:bCs/>
    </w:rPr>
  </w:style>
  <w:style w:type="character" w:styleId="Intensievebenadrukking">
    <w:name w:val="Intense Emphasis"/>
    <w:uiPriority w:val="21"/>
    <w:qFormat/>
    <w:rPr>
      <w:b/>
      <w:bCs/>
      <w:i/>
      <w:iCs/>
      <w:color w:val="4F81BD"/>
    </w:rPr>
  </w:style>
  <w:style w:type="paragraph" w:styleId="Duidelijkcitaat">
    <w:name w:val="Intense Quote"/>
    <w:basedOn w:val="Standaard"/>
    <w:next w:val="Standaard"/>
    <w:link w:val="DuidelijkcitaatChar"/>
    <w:uiPriority w:val="30"/>
    <w:qFormat/>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Pr>
      <w:b/>
      <w:bCs/>
      <w:i/>
      <w:iCs/>
      <w:color w:val="4F81BD"/>
      <w:sz w:val="22"/>
      <w:lang w:val="en-GB" w:eastAsia="en-US"/>
    </w:rPr>
  </w:style>
  <w:style w:type="character" w:styleId="Intensieveverwijzing">
    <w:name w:val="Intense Reference"/>
    <w:uiPriority w:val="32"/>
    <w:qFormat/>
    <w:rPr>
      <w:b/>
      <w:bCs/>
      <w:smallCaps/>
      <w:color w:val="C0504D"/>
      <w:spacing w:val="5"/>
      <w:u w:val="single"/>
    </w:rPr>
  </w:style>
  <w:style w:type="table" w:styleId="Lichtraster">
    <w:name w:val="Light Grid"/>
    <w:basedOn w:val="Standaardtabe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chtraster-accent2">
    <w:name w:val="Light Grid Accent 2"/>
    <w:basedOn w:val="Standaardtabe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chtraster-accent3">
    <w:name w:val="Light Grid Accent 3"/>
    <w:basedOn w:val="Standaardtabe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chtraster-accent4">
    <w:name w:val="Light Grid Accent 4"/>
    <w:basedOn w:val="Standaardtabe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chtraster-accent5">
    <w:name w:val="Light Grid Accent 5"/>
    <w:basedOn w:val="Standaardtabe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chtraster-accent6">
    <w:name w:val="Light Grid Accent 6"/>
    <w:basedOn w:val="Standaardtabe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chtelijst">
    <w:name w:val="Light List"/>
    <w:basedOn w:val="Standaardtabe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3">
    <w:name w:val="Light List Accent 3"/>
    <w:basedOn w:val="Standaardtabe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chtelijst-accent4">
    <w:name w:val="Light List Accent 4"/>
    <w:basedOn w:val="Standaardtabe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chtelijst-accent5">
    <w:name w:val="Light List Accent 5"/>
    <w:basedOn w:val="Standaardtabe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chtelijst-accent6">
    <w:name w:val="Light List Accent 6"/>
    <w:basedOn w:val="Standaardtabe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chtearcering">
    <w:name w:val="Light Shading"/>
    <w:basedOn w:val="Standaardtabe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2">
    <w:name w:val="Light Shading Accent 2"/>
    <w:basedOn w:val="Standaardtabe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chtearcering-accent3">
    <w:name w:val="Light Shading Accent 3"/>
    <w:basedOn w:val="Standaardtabe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chtearcering-accent4">
    <w:name w:val="Light Shading Accent 4"/>
    <w:basedOn w:val="Standaardtabe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chtearcering-accent5">
    <w:name w:val="Light Shading Accent 5"/>
    <w:basedOn w:val="Standaardtabe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chtearcering-accent6">
    <w:name w:val="Light Shading Accent 6"/>
    <w:basedOn w:val="Standaardtabe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Regelnummer">
    <w:name w:val="line number"/>
  </w:style>
  <w:style w:type="paragraph" w:styleId="Lijst">
    <w:name w:val="List"/>
    <w:basedOn w:val="Standaard"/>
    <w:pPr>
      <w:ind w:left="283" w:hanging="283"/>
      <w:contextualSpacing/>
    </w:pPr>
  </w:style>
  <w:style w:type="paragraph" w:styleId="Lijst2">
    <w:name w:val="List 2"/>
    <w:basedOn w:val="Standaard"/>
    <w:pPr>
      <w:ind w:left="566" w:hanging="283"/>
      <w:contextualSpacing/>
    </w:pPr>
  </w:style>
  <w:style w:type="paragraph" w:styleId="Lijst3">
    <w:name w:val="List 3"/>
    <w:basedOn w:val="Standaard"/>
    <w:pPr>
      <w:ind w:left="849" w:hanging="283"/>
      <w:contextualSpacing/>
    </w:pPr>
  </w:style>
  <w:style w:type="paragraph" w:styleId="Lijst4">
    <w:name w:val="List 4"/>
    <w:basedOn w:val="Standaard"/>
    <w:pPr>
      <w:ind w:left="1132" w:hanging="283"/>
      <w:contextualSpacing/>
    </w:pPr>
  </w:style>
  <w:style w:type="paragraph" w:styleId="Lijst5">
    <w:name w:val="List 5"/>
    <w:basedOn w:val="Standaard"/>
    <w:pPr>
      <w:ind w:left="1415" w:hanging="283"/>
      <w:contextualSpacing/>
    </w:pPr>
  </w:style>
  <w:style w:type="paragraph" w:styleId="Lijstopsomteken3">
    <w:name w:val="List Bullet 3"/>
    <w:basedOn w:val="Standaard"/>
    <w:pPr>
      <w:numPr>
        <w:numId w:val="8"/>
      </w:numPr>
      <w:contextualSpacing/>
    </w:pPr>
  </w:style>
  <w:style w:type="paragraph" w:styleId="Lijstopsomteken4">
    <w:name w:val="List Bullet 4"/>
    <w:basedOn w:val="Standaard"/>
    <w:pPr>
      <w:numPr>
        <w:numId w:val="9"/>
      </w:numPr>
      <w:contextualSpacing/>
    </w:pPr>
  </w:style>
  <w:style w:type="paragraph" w:styleId="Lijstopsomteken5">
    <w:name w:val="List Bullet 5"/>
    <w:basedOn w:val="Standaard"/>
    <w:pPr>
      <w:numPr>
        <w:numId w:val="10"/>
      </w:numPr>
      <w:contextualSpacing/>
    </w:pPr>
  </w:style>
  <w:style w:type="paragraph" w:styleId="Lijstvoortzetting">
    <w:name w:val="List Continue"/>
    <w:basedOn w:val="Standaard"/>
    <w:pPr>
      <w:spacing w:after="120"/>
      <w:ind w:left="283"/>
      <w:contextualSpacing/>
    </w:pPr>
  </w:style>
  <w:style w:type="paragraph" w:styleId="Lijstvoortzetting2">
    <w:name w:val="List Continue 2"/>
    <w:basedOn w:val="Standaard"/>
    <w:pPr>
      <w:spacing w:after="120"/>
      <w:ind w:left="566"/>
      <w:contextualSpacing/>
    </w:pPr>
  </w:style>
  <w:style w:type="paragraph" w:styleId="Lijstvoortzetting3">
    <w:name w:val="List Continue 3"/>
    <w:basedOn w:val="Standaard"/>
    <w:pPr>
      <w:spacing w:after="120"/>
      <w:ind w:left="849"/>
      <w:contextualSpacing/>
    </w:pPr>
  </w:style>
  <w:style w:type="paragraph" w:styleId="Lijstvoortzetting4">
    <w:name w:val="List Continue 4"/>
    <w:basedOn w:val="Standaard"/>
    <w:pPr>
      <w:spacing w:after="120"/>
      <w:ind w:left="1132"/>
      <w:contextualSpacing/>
    </w:pPr>
  </w:style>
  <w:style w:type="paragraph" w:styleId="Lijstvoortzetting5">
    <w:name w:val="List Continue 5"/>
    <w:basedOn w:val="Standaard"/>
    <w:pPr>
      <w:spacing w:after="120"/>
      <w:ind w:left="1415"/>
      <w:contextualSpacing/>
    </w:pPr>
  </w:style>
  <w:style w:type="paragraph" w:styleId="Lijstnummering">
    <w:name w:val="List Number"/>
    <w:basedOn w:val="Standaard"/>
    <w:pPr>
      <w:numPr>
        <w:numId w:val="11"/>
      </w:numPr>
      <w:contextualSpacing/>
    </w:pPr>
  </w:style>
  <w:style w:type="paragraph" w:styleId="Lijstnummering2">
    <w:name w:val="List Number 2"/>
    <w:basedOn w:val="Standaard"/>
    <w:pPr>
      <w:numPr>
        <w:numId w:val="12"/>
      </w:numPr>
      <w:contextualSpacing/>
    </w:pPr>
  </w:style>
  <w:style w:type="paragraph" w:styleId="Lijstnummering3">
    <w:name w:val="List Number 3"/>
    <w:basedOn w:val="Standaard"/>
    <w:pPr>
      <w:numPr>
        <w:numId w:val="13"/>
      </w:numPr>
      <w:contextualSpacing/>
    </w:pPr>
  </w:style>
  <w:style w:type="paragraph" w:styleId="Lijstnummering4">
    <w:name w:val="List Number 4"/>
    <w:basedOn w:val="Standaard"/>
    <w:pPr>
      <w:numPr>
        <w:numId w:val="14"/>
      </w:numPr>
      <w:contextualSpacing/>
    </w:pPr>
  </w:style>
  <w:style w:type="paragraph" w:styleId="Lijstnummering5">
    <w:name w:val="List Number 5"/>
    <w:basedOn w:val="Standaard"/>
    <w:pPr>
      <w:numPr>
        <w:numId w:val="15"/>
      </w:numPr>
      <w:contextualSpacing/>
    </w:pPr>
  </w:style>
  <w:style w:type="paragraph" w:styleId="Lijstalinea">
    <w:name w:val="List Paragraph"/>
    <w:basedOn w:val="Standaard"/>
    <w:uiPriority w:val="34"/>
    <w:qFormat/>
    <w:pPr>
      <w:ind w:left="708"/>
    </w:pPr>
  </w:style>
  <w:style w:type="paragraph" w:styleId="Macrotekst">
    <w:name w:val="macro"/>
    <w:link w:val="Macroteks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kstChar">
    <w:name w:val="Macrotekst Char"/>
    <w:link w:val="Macrotekst"/>
    <w:rPr>
      <w:rFonts w:ascii="Courier New" w:hAnsi="Courier New" w:cs="Courier New"/>
      <w:lang w:val="en-GB" w:eastAsia="en-US"/>
    </w:rPr>
  </w:style>
  <w:style w:type="table" w:styleId="Gemiddeldraster1">
    <w:name w:val="Medium Grid 1"/>
    <w:basedOn w:val="Standaardtabe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emiddeldraster1-accent2">
    <w:name w:val="Medium Grid 1 Accent 2"/>
    <w:basedOn w:val="Standaardtabe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emiddeldraster1-accent3">
    <w:name w:val="Medium Grid 1 Accent 3"/>
    <w:basedOn w:val="Standaardtabe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emiddeldraster1-accent4">
    <w:name w:val="Medium Grid 1 Accent 4"/>
    <w:basedOn w:val="Standaardtabe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emiddeldraster1-accent5">
    <w:name w:val="Medium Grid 1 Accent 5"/>
    <w:basedOn w:val="Standaardtabe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emiddeldraster1-accent6">
    <w:name w:val="Medium Grid 1 Accent 6"/>
    <w:basedOn w:val="Standaardtabe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emiddeldraster2">
    <w:name w:val="Medium Grid 2"/>
    <w:basedOn w:val="Standaardtabe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emiddeldraster2-accent2">
    <w:name w:val="Medium Grid 2 Accent 2"/>
    <w:basedOn w:val="Standaardtabe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emiddeldraster2-accent3">
    <w:name w:val="Medium Grid 2 Accent 3"/>
    <w:basedOn w:val="Standaardtabe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emiddeldraster2-accent4">
    <w:name w:val="Medium Grid 2 Accent 4"/>
    <w:basedOn w:val="Standaardtabe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emiddeldraster2-accent5">
    <w:name w:val="Medium Grid 2 Accent 5"/>
    <w:basedOn w:val="Standaardtabe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emiddeldraster2-accent6">
    <w:name w:val="Medium Grid 2 Accent 6"/>
    <w:basedOn w:val="Standaardtabe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emiddeldraster3">
    <w:name w:val="Medium Grid 3"/>
    <w:basedOn w:val="Standaardtabe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emiddeldraster3-accent2">
    <w:name w:val="Medium Grid 3 Accent 2"/>
    <w:basedOn w:val="Standaardtabe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raster3-accent3">
    <w:name w:val="Medium Grid 3 Accent 3"/>
    <w:basedOn w:val="Standaardtabe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emiddeldraster3-accent4">
    <w:name w:val="Medium Grid 3 Accent 4"/>
    <w:basedOn w:val="Standaardtabe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emiddeldraster3-accent5">
    <w:name w:val="Medium Grid 3 Accent 5"/>
    <w:basedOn w:val="Standaardtabe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emiddeldraster3-accent6">
    <w:name w:val="Medium Grid 3 Accent 6"/>
    <w:basedOn w:val="Standaardtabe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Gemiddeldelijst1">
    <w:name w:val="Medium List 1"/>
    <w:basedOn w:val="Standaardtabe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Gemiddeldelijst1-accent2">
    <w:name w:val="Medium List 1 Accent 2"/>
    <w:basedOn w:val="Standaardtabe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Gemiddeldelijst1-accent3">
    <w:name w:val="Medium List 1 Accent 3"/>
    <w:basedOn w:val="Standaardtabe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Gemiddeldelijst1-accent4">
    <w:name w:val="Medium List 1 Accent 4"/>
    <w:basedOn w:val="Standaardtabe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Gemiddeldelijst1-accent5">
    <w:name w:val="Medium List 1 Accent 5"/>
    <w:basedOn w:val="Standaardtabe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Gemiddeldelijst1-accent6">
    <w:name w:val="Medium List 1 Accent 6"/>
    <w:basedOn w:val="Standaardtabe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Gemiddeldelijst2">
    <w:name w:val="Medium List 2"/>
    <w:basedOn w:val="Standaardtabe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Gemiddeldearcering1">
    <w:name w:val="Medium Shading 1"/>
    <w:basedOn w:val="Standaardtabe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earcering1-accent2">
    <w:name w:val="Medium Shading 1 Accent 2"/>
    <w:basedOn w:val="Standaardtabe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Gemiddeldearcering1-accent3">
    <w:name w:val="Medium Shading 1 Accent 3"/>
    <w:basedOn w:val="Standaardtabe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emiddeldearcering1-accent4">
    <w:name w:val="Medium Shading 1 Accent 4"/>
    <w:basedOn w:val="Standaardtabe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emiddeldearcering1-accent5">
    <w:name w:val="Medium Shading 1 Accent 5"/>
    <w:basedOn w:val="Standaardtabe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emiddeldearcering1-accent6">
    <w:name w:val="Medium Shading 1 Accent 6"/>
    <w:basedOn w:val="Standaardtabe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Gemiddeldearcering2">
    <w:name w:val="Medium Shading 2"/>
    <w:basedOn w:val="Standaardtabe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erichtkopChar">
    <w:name w:val="Berichtkop Char"/>
    <w:link w:val="Berichtkop"/>
    <w:rPr>
      <w:rFonts w:ascii="Cambria" w:eastAsia="Times New Roman" w:hAnsi="Cambria" w:cs="Times New Roman"/>
      <w:sz w:val="24"/>
      <w:szCs w:val="24"/>
      <w:shd w:val="pct20" w:color="auto" w:fill="auto"/>
      <w:lang w:val="en-GB" w:eastAsia="en-US"/>
    </w:rPr>
  </w:style>
  <w:style w:type="paragraph" w:styleId="Geenafstand">
    <w:name w:val="No Spacing"/>
    <w:uiPriority w:val="1"/>
    <w:qFormat/>
    <w:pPr>
      <w:overflowPunct w:val="0"/>
      <w:autoSpaceDE w:val="0"/>
      <w:autoSpaceDN w:val="0"/>
      <w:adjustRightInd w:val="0"/>
      <w:jc w:val="both"/>
      <w:textAlignment w:val="baseline"/>
    </w:pPr>
    <w:rPr>
      <w:sz w:val="22"/>
      <w:lang w:eastAsia="en-US"/>
    </w:rPr>
  </w:style>
  <w:style w:type="paragraph" w:styleId="Normaalweb">
    <w:name w:val="Normal (Web)"/>
    <w:basedOn w:val="Standaard"/>
    <w:rPr>
      <w:sz w:val="24"/>
      <w:szCs w:val="24"/>
    </w:rPr>
  </w:style>
  <w:style w:type="paragraph" w:styleId="Standaardinspringing">
    <w:name w:val="Normal Indent"/>
    <w:basedOn w:val="Standaard"/>
    <w:pPr>
      <w:ind w:left="708"/>
    </w:pPr>
  </w:style>
  <w:style w:type="paragraph" w:styleId="Notitiekop">
    <w:name w:val="Note Heading"/>
    <w:basedOn w:val="Standaard"/>
    <w:next w:val="Standaard"/>
    <w:link w:val="NotitiekopChar"/>
  </w:style>
  <w:style w:type="character" w:customStyle="1" w:styleId="NotitiekopChar">
    <w:name w:val="Notitiekop Char"/>
    <w:link w:val="Notitiekop"/>
    <w:rPr>
      <w:sz w:val="22"/>
      <w:lang w:val="en-GB" w:eastAsia="en-US"/>
    </w:rPr>
  </w:style>
  <w:style w:type="character" w:styleId="Tekstvantijdelijkeaanduiding">
    <w:name w:val="Placeholder Text"/>
    <w:uiPriority w:val="99"/>
    <w:semiHidden/>
    <w:rPr>
      <w:color w:val="808080"/>
    </w:rPr>
  </w:style>
  <w:style w:type="paragraph" w:styleId="Tekstzonderopmaak">
    <w:name w:val="Plain Text"/>
    <w:basedOn w:val="Standaard"/>
    <w:link w:val="TekstzonderopmaakChar"/>
    <w:rPr>
      <w:rFonts w:ascii="Courier New" w:hAnsi="Courier New" w:cs="Courier New"/>
      <w:sz w:val="20"/>
    </w:rPr>
  </w:style>
  <w:style w:type="character" w:customStyle="1" w:styleId="TekstzonderopmaakChar">
    <w:name w:val="Tekst zonder opmaak Char"/>
    <w:link w:val="Tekstzonderopmaak"/>
    <w:rPr>
      <w:rFonts w:ascii="Courier New" w:hAnsi="Courier New" w:cs="Courier New"/>
      <w:lang w:val="en-GB" w:eastAsia="en-US"/>
    </w:rPr>
  </w:style>
  <w:style w:type="paragraph" w:styleId="Citaat">
    <w:name w:val="Quote"/>
    <w:basedOn w:val="Standaard"/>
    <w:next w:val="Standaard"/>
    <w:link w:val="CitaatChar"/>
    <w:uiPriority w:val="29"/>
    <w:qFormat/>
    <w:rPr>
      <w:i/>
      <w:iCs/>
      <w:color w:val="000000"/>
    </w:rPr>
  </w:style>
  <w:style w:type="character" w:customStyle="1" w:styleId="CitaatChar">
    <w:name w:val="Citaat Char"/>
    <w:link w:val="Citaat"/>
    <w:uiPriority w:val="29"/>
    <w:rPr>
      <w:i/>
      <w:iCs/>
      <w:color w:val="000000"/>
      <w:sz w:val="22"/>
      <w:lang w:val="en-GB" w:eastAsia="en-US"/>
    </w:rPr>
  </w:style>
  <w:style w:type="paragraph" w:styleId="Aanhef">
    <w:name w:val="Salutation"/>
    <w:basedOn w:val="Standaard"/>
    <w:next w:val="Standaard"/>
    <w:link w:val="AanhefChar"/>
  </w:style>
  <w:style w:type="character" w:customStyle="1" w:styleId="AanhefChar">
    <w:name w:val="Aanhef Char"/>
    <w:link w:val="Aanhef"/>
    <w:rPr>
      <w:sz w:val="22"/>
      <w:lang w:val="en-GB" w:eastAsia="en-US"/>
    </w:rPr>
  </w:style>
  <w:style w:type="paragraph" w:styleId="Handtekening">
    <w:name w:val="Signature"/>
    <w:basedOn w:val="Standaard"/>
    <w:link w:val="HandtekeningChar"/>
    <w:pPr>
      <w:ind w:left="4252"/>
    </w:pPr>
  </w:style>
  <w:style w:type="character" w:customStyle="1" w:styleId="HandtekeningChar">
    <w:name w:val="Handtekening Char"/>
    <w:link w:val="Handtekening"/>
    <w:rPr>
      <w:sz w:val="22"/>
      <w:lang w:val="en-GB" w:eastAsia="en-US"/>
    </w:rPr>
  </w:style>
  <w:style w:type="character" w:styleId="Zwaar">
    <w:name w:val="Strong"/>
    <w:qFormat/>
    <w:rPr>
      <w:b/>
      <w:bCs/>
    </w:rPr>
  </w:style>
  <w:style w:type="paragraph" w:styleId="Ondertitel">
    <w:name w:val="Subtitle"/>
    <w:basedOn w:val="Standaard"/>
    <w:next w:val="Standaard"/>
    <w:link w:val="OndertitelChar"/>
    <w:qFormat/>
    <w:pPr>
      <w:spacing w:after="60"/>
      <w:jc w:val="center"/>
      <w:outlineLvl w:val="1"/>
    </w:pPr>
    <w:rPr>
      <w:rFonts w:ascii="Cambria" w:hAnsi="Cambria"/>
      <w:sz w:val="24"/>
      <w:szCs w:val="24"/>
    </w:rPr>
  </w:style>
  <w:style w:type="character" w:customStyle="1" w:styleId="OndertitelChar">
    <w:name w:val="Ondertitel Char"/>
    <w:link w:val="Ondertitel"/>
    <w:rPr>
      <w:rFonts w:ascii="Cambria" w:eastAsia="Times New Roman" w:hAnsi="Cambria" w:cs="Times New Roman"/>
      <w:sz w:val="24"/>
      <w:szCs w:val="24"/>
      <w:lang w:val="en-GB" w:eastAsia="en-US"/>
    </w:rPr>
  </w:style>
  <w:style w:type="character" w:styleId="Subtielebenadrukking">
    <w:name w:val="Subtle Emphasis"/>
    <w:uiPriority w:val="19"/>
    <w:qFormat/>
    <w:rPr>
      <w:i/>
      <w:iCs/>
      <w:color w:val="808080"/>
    </w:rPr>
  </w:style>
  <w:style w:type="character" w:styleId="Subtieleverwijzing">
    <w:name w:val="Subtle Reference"/>
    <w:uiPriority w:val="31"/>
    <w:qFormat/>
    <w:rPr>
      <w:smallCaps/>
      <w:color w:val="C0504D"/>
      <w:u w:val="single"/>
    </w:rPr>
  </w:style>
  <w:style w:type="table" w:styleId="3D-effectenvoortabel1">
    <w:name w:val="Table 3D effects 1"/>
    <w:basedOn w:val="Standaardtabe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pPr>
      <w:ind w:left="220" w:hanging="220"/>
    </w:pPr>
  </w:style>
  <w:style w:type="paragraph" w:styleId="Lijstmetafbeeldingen">
    <w:name w:val="table of figures"/>
    <w:basedOn w:val="Standaard"/>
    <w:next w:val="Standaard"/>
  </w:style>
  <w:style w:type="table" w:styleId="Professioneletabel">
    <w:name w:val="Table Professional"/>
    <w:basedOn w:val="Standaardtabe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vaninhoudsopgave">
    <w:name w:val="TOC Heading"/>
    <w:basedOn w:val="Kop1"/>
    <w:next w:val="Standaard"/>
    <w:uiPriority w:val="39"/>
    <w:semiHidden/>
    <w:unhideWhenUsed/>
    <w:qFormat/>
    <w:pPr>
      <w:keepNext/>
      <w:numPr>
        <w:numId w:val="0"/>
      </w:numPr>
      <w:overflowPunct w:val="0"/>
      <w:autoSpaceDE w:val="0"/>
      <w:autoSpaceDN w:val="0"/>
      <w:spacing w:before="240" w:after="60"/>
      <w:textAlignment w:val="baseline"/>
      <w:outlineLvl w:val="9"/>
    </w:pPr>
    <w:rPr>
      <w:rFonts w:ascii="Cambria" w:eastAsia="Times New Roman" w:hAnsi="Cambria"/>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ivacycommission.be/en/contact-u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outcookies.org/Default.aspx?page=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ourl\AppData\Roaming\plato\data\main\template-files\standard-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C5B8-0327-4773-8F44-3D9F904F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standard-blank</Template>
  <TotalTime>0</TotalTime>
  <Pages>6</Pages>
  <Words>2061</Words>
  <Characters>10899</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DLA Piper</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DLAPiper</dc:creator>
  <cp:lastModifiedBy>Iris Leerdam</cp:lastModifiedBy>
  <cp:revision>2</cp:revision>
  <cp:lastPrinted>1998-12-07T12:38:00Z</cp:lastPrinted>
  <dcterms:created xsi:type="dcterms:W3CDTF">2018-05-23T07:58:00Z</dcterms:created>
  <dcterms:modified xsi:type="dcterms:W3CDTF">2018-05-23T07:58:00Z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a961716d-4c55-4657-afcf-fe9c90842e10</vt:lpwstr>
  </property>
  <property fmtid="{D5CDD505-2E9C-101B-9397-08002B2CF9AE}" pid="3" name="Plato Template">
    <vt:lpwstr>standard-blank</vt:lpwstr>
  </property>
  <property fmtid="{D5CDD505-2E9C-101B-9397-08002B2CF9AE}" pid="4" name="Plato Template Version">
    <vt:lpwstr>0.0</vt:lpwstr>
  </property>
  <property fmtid="{D5CDD505-2E9C-101B-9397-08002B2CF9AE}" pid="5" name="Plato Language">
    <vt:lpwstr>en_GB</vt:lpwstr>
  </property>
  <property fmtid="{D5CDD505-2E9C-101B-9397-08002B2CF9AE}" pid="6" name="Plato Office">
    <vt:lpwstr>BRUSLS</vt:lpwstr>
  </property>
  <property fmtid="{D5CDD505-2E9C-101B-9397-08002B2CF9AE}" pid="7" name="Plato Jurisdiction">
    <vt:lpwstr>BEL</vt:lpwstr>
  </property>
  <property fmtid="{D5CDD505-2E9C-101B-9397-08002B2CF9AE}" pid="8" name="AHS Applied">
    <vt:lpwstr/>
  </property>
</Properties>
</file>